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93BD2" w14:textId="7C4A9AD7" w:rsidR="00B02170" w:rsidRPr="002F11BB" w:rsidRDefault="00736A9C" w:rsidP="00305E54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R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E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L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A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C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I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O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bookmarkStart w:id="0" w:name="_GoBack"/>
      <w:bookmarkEnd w:id="0"/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N</w:t>
      </w:r>
    </w:p>
    <w:p w14:paraId="3808E4B9" w14:textId="77777777" w:rsidR="00736A9C" w:rsidRPr="002F11BB" w:rsidRDefault="00736A9C" w:rsidP="00305E54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</w:p>
    <w:p w14:paraId="483B4EC5" w14:textId="77777777" w:rsidR="00B02170" w:rsidRDefault="00B02170" w:rsidP="00305E54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PËR</w:t>
      </w:r>
    </w:p>
    <w:p w14:paraId="6A7785DB" w14:textId="77777777" w:rsidR="003F558D" w:rsidRPr="002F11BB" w:rsidRDefault="003F558D" w:rsidP="00305E54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</w:p>
    <w:p w14:paraId="2338AFF1" w14:textId="656BD026" w:rsidR="00E868E5" w:rsidRPr="002F11BB" w:rsidRDefault="00B02170" w:rsidP="00FE11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PROJEKTLIGJIN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</w:t>
      </w:r>
      <w:r w:rsidR="00E868E5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“</w:t>
      </w:r>
      <w:r w:rsidR="00FE11EC" w:rsidRPr="00A27138">
        <w:rPr>
          <w:rFonts w:ascii="Times New Roman" w:eastAsia="Times New Roman" w:hAnsi="Times New Roman"/>
          <w:b/>
          <w:caps/>
          <w:sz w:val="28"/>
          <w:szCs w:val="28"/>
        </w:rPr>
        <w:t>PËR</w:t>
      </w:r>
      <w:r w:rsidR="00FE11EC"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  <w:r w:rsidR="00FE11EC" w:rsidRPr="00FE11EC">
        <w:rPr>
          <w:rFonts w:ascii="Times New Roman" w:hAnsi="Times New Roman"/>
          <w:b/>
          <w:bCs/>
          <w:sz w:val="28"/>
          <w:szCs w:val="28"/>
        </w:rPr>
        <w:t>TITUJT E NDERIT DHE TITUJT VENDORË TË NDERIT NË REPUBLIKËN E SHQIPËRISË</w:t>
      </w:r>
      <w:r w:rsidR="00E868E5" w:rsidRPr="002F11BB">
        <w:rPr>
          <w:rFonts w:ascii="Times New Roman" w:hAnsi="Times New Roman"/>
          <w:b/>
          <w:bCs/>
          <w:sz w:val="28"/>
          <w:szCs w:val="28"/>
          <w:lang w:val="sq-AL"/>
        </w:rPr>
        <w:t>”</w:t>
      </w:r>
    </w:p>
    <w:p w14:paraId="50C27D80" w14:textId="77777777" w:rsidR="00E868E5" w:rsidRPr="002F11BB" w:rsidRDefault="00E868E5" w:rsidP="00305E54">
      <w:pPr>
        <w:widowControl w:val="0"/>
        <w:spacing w:after="0" w:line="240" w:lineRule="auto"/>
        <w:jc w:val="both"/>
        <w:rPr>
          <w:rFonts w:ascii="Times New Roman" w:eastAsia="Garamond" w:hAnsi="Times New Roman"/>
          <w:sz w:val="28"/>
          <w:szCs w:val="28"/>
          <w:lang w:val="sq-AL"/>
        </w:rPr>
      </w:pPr>
    </w:p>
    <w:p w14:paraId="5055863E" w14:textId="77777777" w:rsidR="00736A9C" w:rsidRPr="002F11BB" w:rsidRDefault="00736A9C" w:rsidP="00305E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7C0BE431" w14:textId="64173C77" w:rsidR="00B02170" w:rsidRPr="002F11BB" w:rsidRDefault="00E868E5" w:rsidP="003F558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I. </w:t>
      </w:r>
      <w:r w:rsidR="003F558D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ab/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QËLLIMI I PROJEKTAKTIT DHE OBJEKTIVAT QË SYNOHEN</w:t>
      </w:r>
      <w:r w:rsidR="00736A9C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TË ARRIHEN</w:t>
      </w:r>
    </w:p>
    <w:p w14:paraId="6F3E2CAD" w14:textId="77777777" w:rsidR="00B02170" w:rsidRPr="002F11BB" w:rsidRDefault="00B02170" w:rsidP="00305E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6A13EFD8" w14:textId="5B266AB0" w:rsidR="00000728" w:rsidRPr="002F11BB" w:rsidRDefault="00444A6B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Projektligji “Për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dhe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vendorë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në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Republikën</w:t>
      </w:r>
      <w:proofErr w:type="spellEnd"/>
      <w:r w:rsidR="00AB63F6" w:rsidRPr="00AB63F6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AB63F6" w:rsidRPr="00AB63F6">
        <w:rPr>
          <w:rFonts w:ascii="Times New Roman" w:hAnsi="Times New Roman"/>
          <w:bCs/>
          <w:sz w:val="28"/>
          <w:szCs w:val="28"/>
        </w:rPr>
        <w:t>Shqipërisë</w:t>
      </w:r>
      <w:proofErr w:type="spellEnd"/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” ka për qëllim </w:t>
      </w:r>
      <w:proofErr w:type="spellStart"/>
      <w:r w:rsidR="00AB63F6">
        <w:rPr>
          <w:rFonts w:ascii="Times New Roman" w:hAnsi="Times New Roman"/>
          <w:sz w:val="28"/>
          <w:szCs w:val="28"/>
          <w:lang w:val="sq-AL"/>
        </w:rPr>
        <w:t>rikonceptimin</w:t>
      </w:r>
      <w:proofErr w:type="spellEnd"/>
      <w:r w:rsidR="00AB63F6">
        <w:rPr>
          <w:rFonts w:ascii="Times New Roman" w:hAnsi="Times New Roman"/>
          <w:sz w:val="28"/>
          <w:szCs w:val="28"/>
          <w:lang w:val="sq-AL"/>
        </w:rPr>
        <w:t xml:space="preserve"> dhe riorganizimin e sistemit të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nderit</w:t>
      </w:r>
      <w:r w:rsidR="00305E54" w:rsidRPr="002F11BB">
        <w:rPr>
          <w:rFonts w:ascii="Times New Roman" w:hAnsi="Times New Roman"/>
          <w:sz w:val="28"/>
          <w:szCs w:val="28"/>
          <w:lang w:val="sq-AL"/>
        </w:rPr>
        <w:t xml:space="preserve"> në Republikën e Shqipërisë</w:t>
      </w:r>
      <w:r w:rsidR="00AB63F6">
        <w:rPr>
          <w:rFonts w:ascii="Times New Roman" w:hAnsi="Times New Roman"/>
          <w:sz w:val="28"/>
          <w:szCs w:val="28"/>
          <w:lang w:val="sq-AL"/>
        </w:rPr>
        <w:t>, qoft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atyre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jepen nga kryetari i shtetit, qoft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titujve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jepen nga organet e vet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>qeverisjes vendore (K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>shilli Bashkiak)</w:t>
      </w:r>
      <w:r w:rsidR="00305E54" w:rsidRPr="002F11BB">
        <w:rPr>
          <w:rFonts w:ascii="Times New Roman" w:hAnsi="Times New Roman"/>
          <w:sz w:val="28"/>
          <w:szCs w:val="28"/>
          <w:lang w:val="sq-AL"/>
        </w:rPr>
        <w:t>.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00728">
        <w:rPr>
          <w:rFonts w:ascii="Times New Roman" w:hAnsi="Times New Roman"/>
          <w:sz w:val="28"/>
          <w:szCs w:val="28"/>
          <w:lang w:val="sq-AL"/>
        </w:rPr>
        <w:t>Titujt e nderit</w:t>
      </w:r>
      <w:r w:rsidR="00000728" w:rsidRPr="002F11BB">
        <w:rPr>
          <w:rFonts w:ascii="Times New Roman" w:hAnsi="Times New Roman"/>
          <w:sz w:val="28"/>
          <w:szCs w:val="28"/>
          <w:lang w:val="sq-AL"/>
        </w:rPr>
        <w:t xml:space="preserve"> jepen </w:t>
      </w:r>
      <w:r w:rsidR="00000728">
        <w:rPr>
          <w:rFonts w:ascii="Times New Roman" w:hAnsi="Times New Roman"/>
          <w:sz w:val="28"/>
          <w:szCs w:val="28"/>
          <w:lang w:val="sq-AL"/>
        </w:rPr>
        <w:t>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>shtetje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000728">
        <w:rPr>
          <w:rFonts w:ascii="Times New Roman" w:hAnsi="Times New Roman"/>
          <w:sz w:val="28"/>
          <w:szCs w:val="28"/>
        </w:rPr>
        <w:t>parimeve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504AC6">
        <w:rPr>
          <w:rFonts w:ascii="Times New Roman" w:hAnsi="Times New Roman"/>
          <w:sz w:val="28"/>
          <w:szCs w:val="28"/>
        </w:rPr>
        <w:t>nderimit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504AC6">
        <w:rPr>
          <w:rFonts w:ascii="Times New Roman" w:hAnsi="Times New Roman"/>
          <w:sz w:val="28"/>
          <w:szCs w:val="28"/>
        </w:rPr>
        <w:t>publik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504AC6">
        <w:rPr>
          <w:rFonts w:ascii="Times New Roman" w:hAnsi="Times New Roman"/>
          <w:sz w:val="28"/>
          <w:szCs w:val="28"/>
        </w:rPr>
        <w:t>dhe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504AC6">
        <w:rPr>
          <w:rFonts w:ascii="Times New Roman" w:hAnsi="Times New Roman"/>
          <w:sz w:val="28"/>
          <w:szCs w:val="28"/>
        </w:rPr>
        <w:t>vlerësimit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504AC6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504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504AC6">
        <w:rPr>
          <w:rFonts w:ascii="Times New Roman" w:hAnsi="Times New Roman"/>
          <w:sz w:val="28"/>
          <w:szCs w:val="28"/>
        </w:rPr>
        <w:t>kontributit</w:t>
      </w:r>
      <w:proofErr w:type="spellEnd"/>
      <w:r w:rsidR="000007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0728">
        <w:rPr>
          <w:rFonts w:ascii="Times New Roman" w:hAnsi="Times New Roman"/>
          <w:sz w:val="28"/>
          <w:szCs w:val="28"/>
        </w:rPr>
        <w:t>ndaj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shtetasve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shqiptarë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huaj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janë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dalluar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kryerjen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veprimtarive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fushave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ndryshme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brenda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jashtë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vendit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mbrojtjen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promovimin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interesave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shtetit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kombit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shqiptar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apo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komunitetit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njësive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vetëqeverisjes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728" w:rsidRPr="00A27138">
        <w:rPr>
          <w:rFonts w:ascii="Times New Roman" w:hAnsi="Times New Roman"/>
          <w:sz w:val="28"/>
          <w:szCs w:val="28"/>
        </w:rPr>
        <w:t>vendore</w:t>
      </w:r>
      <w:proofErr w:type="spellEnd"/>
      <w:r w:rsidR="00000728" w:rsidRPr="00A27138">
        <w:rPr>
          <w:rFonts w:ascii="Times New Roman" w:hAnsi="Times New Roman"/>
          <w:sz w:val="28"/>
          <w:szCs w:val="28"/>
        </w:rPr>
        <w:t>.</w:t>
      </w:r>
      <w:r w:rsidR="00000728"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17F78445" w14:textId="043A4291" w:rsidR="00732B79" w:rsidRDefault="00000728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Tipari par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sor i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riorganizimi</w:t>
      </w:r>
      <w:r>
        <w:rPr>
          <w:rFonts w:ascii="Times New Roman" w:hAnsi="Times New Roman"/>
          <w:sz w:val="28"/>
          <w:szCs w:val="28"/>
          <w:lang w:val="sq-AL"/>
        </w:rPr>
        <w:t>t sipas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saj nisme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ndarja dhe dallimi i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“</w:t>
      </w:r>
      <w:r w:rsidR="00AB63F6">
        <w:rPr>
          <w:rFonts w:ascii="Times New Roman" w:hAnsi="Times New Roman"/>
          <w:sz w:val="28"/>
          <w:szCs w:val="28"/>
          <w:lang w:val="sq-AL"/>
        </w:rPr>
        <w:t>titujve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nderit”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nga “dekoratat”,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cilat jan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propozuar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rregullohen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>rmjet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projektligji tjet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r, </w:t>
      </w:r>
      <w:r>
        <w:rPr>
          <w:rFonts w:ascii="Times New Roman" w:hAnsi="Times New Roman"/>
          <w:sz w:val="28"/>
          <w:szCs w:val="28"/>
          <w:lang w:val="sq-AL"/>
        </w:rPr>
        <w:t>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i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 propozuar Kuvendit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B63F6">
        <w:rPr>
          <w:rFonts w:ascii="Times New Roman" w:hAnsi="Times New Roman"/>
          <w:sz w:val="28"/>
          <w:szCs w:val="28"/>
          <w:lang w:val="sq-AL"/>
        </w:rPr>
        <w:t xml:space="preserve">r shqyrtim nga </w:t>
      </w:r>
      <w:r w:rsidR="00732B79">
        <w:rPr>
          <w:rFonts w:ascii="Times New Roman" w:hAnsi="Times New Roman"/>
          <w:sz w:val="28"/>
          <w:szCs w:val="28"/>
          <w:lang w:val="sq-AL"/>
        </w:rPr>
        <w:t>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>shilli i Ministrave me vendimin nr. 483, dat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21.7.2022. Pra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qasja e re normative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synohet nga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shilli i Ministrave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ajo e trajtimit 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vete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nderit, nga dekoratat, ndryshe nga korniza ligjore aktuale e cila i rregullon bashk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>risht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dy kategorit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 (ligji</w:t>
      </w:r>
      <w:r w:rsidR="00732B79" w:rsidRPr="002F11BB">
        <w:rPr>
          <w:rFonts w:ascii="Times New Roman" w:hAnsi="Times New Roman"/>
          <w:sz w:val="28"/>
          <w:szCs w:val="28"/>
          <w:lang w:val="sq-AL"/>
        </w:rPr>
        <w:t xml:space="preserve"> nr. 112/2013, “Për dekoratat, titujt e nderit, medaljet dhe titujt vendorë të nderit në Republikën e Shqipërisë”</w:t>
      </w:r>
      <w:r w:rsidR="00732B79">
        <w:rPr>
          <w:rFonts w:ascii="Times New Roman" w:hAnsi="Times New Roman"/>
          <w:sz w:val="28"/>
          <w:szCs w:val="28"/>
          <w:lang w:val="sq-AL"/>
        </w:rPr>
        <w:t xml:space="preserve">). </w:t>
      </w:r>
    </w:p>
    <w:p w14:paraId="35B54482" w14:textId="669B42D0" w:rsidR="00732B79" w:rsidRPr="002F11BB" w:rsidRDefault="00732B79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Kjo nism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diferencuese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nd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rmerret </w:t>
      </w:r>
      <w:r w:rsidRPr="002F11BB">
        <w:rPr>
          <w:rFonts w:ascii="Times New Roman" w:hAnsi="Times New Roman"/>
          <w:sz w:val="28"/>
          <w:szCs w:val="28"/>
          <w:lang w:val="sq-AL"/>
        </w:rPr>
        <w:t>duke mbajtur në konsideratë rregullimet ligjore të kësaj fushe të vendeve evropiane, kryesisht modelin italian dhe francez. Vlen të theksohet këtu se, duke u mbështetur në këto modele, sistemimi i ri i rikthehet edhe traditës shtetërore shqiptare të kësaj fushe të periudhës 1914-1944, që ka qenë një nga qëllimet thelbësore të tij.</w:t>
      </w:r>
    </w:p>
    <w:p w14:paraId="6908DDAE" w14:textId="5129E426" w:rsidR="00732B79" w:rsidRDefault="00732B79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rpos sa 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sip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r,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llimet e nism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kan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jn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edhe me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rip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rcaktimin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e 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rregullave </w:t>
      </w:r>
      <w:r>
        <w:rPr>
          <w:rFonts w:ascii="Times New Roman" w:hAnsi="Times New Roman"/>
          <w:sz w:val="28"/>
          <w:szCs w:val="28"/>
          <w:lang w:val="sq-AL"/>
        </w:rPr>
        <w:t xml:space="preserve"> dhe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procedur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rkat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se</w:t>
      </w:r>
      <w:r w:rsidR="00A4261F" w:rsidRPr="00A4261F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4261F"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r dh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nien e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nderit</w:t>
      </w:r>
      <w:r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3ACE184B" w14:textId="10719CA8" w:rsidR="00F34ABF" w:rsidRPr="002F11BB" w:rsidRDefault="00A964DA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 xml:space="preserve">Në </w:t>
      </w:r>
      <w:r w:rsidR="00000728">
        <w:rPr>
          <w:rFonts w:ascii="Times New Roman" w:hAnsi="Times New Roman"/>
          <w:sz w:val="28"/>
          <w:szCs w:val="28"/>
          <w:lang w:val="sq-AL"/>
        </w:rPr>
        <w:t>sintez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sa 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sip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>r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00728">
        <w:rPr>
          <w:rFonts w:ascii="Times New Roman" w:hAnsi="Times New Roman"/>
          <w:sz w:val="28"/>
          <w:szCs w:val="28"/>
          <w:lang w:val="sq-AL"/>
        </w:rPr>
        <w:t>objektivi i projektligjit lidhet</w:t>
      </w:r>
      <w:r w:rsidR="00D50B59" w:rsidRPr="002F11BB">
        <w:rPr>
          <w:rFonts w:ascii="Times New Roman" w:hAnsi="Times New Roman"/>
          <w:sz w:val="28"/>
          <w:szCs w:val="28"/>
          <w:lang w:val="sq-AL"/>
        </w:rPr>
        <w:t xml:space="preserve"> me </w:t>
      </w:r>
      <w:r w:rsidR="00000728">
        <w:rPr>
          <w:rFonts w:ascii="Times New Roman" w:hAnsi="Times New Roman"/>
          <w:sz w:val="28"/>
          <w:szCs w:val="28"/>
          <w:lang w:val="sq-AL"/>
        </w:rPr>
        <w:t>rimodelimin sistemit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 nderit </w:t>
      </w:r>
      <w:r w:rsidR="00F3588C">
        <w:rPr>
          <w:rFonts w:ascii="Times New Roman" w:hAnsi="Times New Roman"/>
          <w:sz w:val="28"/>
          <w:szCs w:val="28"/>
          <w:lang w:val="sq-AL"/>
        </w:rPr>
        <w:t>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R</w:t>
      </w:r>
      <w:r w:rsidR="00F3588C" w:rsidRPr="002F11BB">
        <w:rPr>
          <w:rFonts w:ascii="Times New Roman" w:hAnsi="Times New Roman"/>
          <w:sz w:val="28"/>
          <w:szCs w:val="28"/>
          <w:lang w:val="sq-AL"/>
        </w:rPr>
        <w:t>epublikën e Shqipërisë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00728">
        <w:rPr>
          <w:rFonts w:ascii="Times New Roman" w:hAnsi="Times New Roman"/>
          <w:sz w:val="28"/>
          <w:szCs w:val="28"/>
          <w:lang w:val="sq-AL"/>
        </w:rPr>
        <w:t xml:space="preserve">dhe konsolidimin e legjislacionit </w:t>
      </w:r>
      <w:r w:rsidR="00F3588C"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>rkat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s, </w:t>
      </w:r>
      <w:r w:rsidRPr="002F11BB">
        <w:rPr>
          <w:rFonts w:ascii="Times New Roman" w:hAnsi="Times New Roman"/>
          <w:sz w:val="28"/>
          <w:szCs w:val="28"/>
          <w:lang w:val="sq-AL"/>
        </w:rPr>
        <w:t>duke i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shërbyer sa koherencës, aq edhe </w:t>
      </w:r>
      <w:proofErr w:type="spellStart"/>
      <w:r w:rsidR="00F3588C">
        <w:rPr>
          <w:rFonts w:ascii="Times New Roman" w:hAnsi="Times New Roman"/>
          <w:sz w:val="28"/>
          <w:szCs w:val="28"/>
          <w:lang w:val="sq-AL"/>
        </w:rPr>
        <w:t>rievokimit</w:t>
      </w:r>
      <w:proofErr w:type="spellEnd"/>
      <w:r w:rsidR="00F3588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tradit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>s ligjore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>parshme</w:t>
      </w:r>
      <w:r w:rsidR="00D50B59" w:rsidRPr="002F11BB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4283E800" w14:textId="77777777" w:rsidR="009007C0" w:rsidRPr="002F11BB" w:rsidRDefault="009007C0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6819D2" w14:textId="77777777" w:rsidR="00B02170" w:rsidRPr="002F11BB" w:rsidRDefault="00E868E5" w:rsidP="003F558D">
      <w:pPr>
        <w:spacing w:after="0" w:line="240" w:lineRule="auto"/>
        <w:ind w:left="450" w:hanging="45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lastRenderedPageBreak/>
        <w:t xml:space="preserve">II.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VLERËSIMI I PROJEKTAKTIT NË RAPORT ME PROGRAMIN POLITIK TË KËSHILLIT TË MINISTRAVE, ME PROGRAMIN ANALITIK TË AKTEVE DHE DOKUMENTE TË TJERA</w:t>
      </w:r>
      <w:r w:rsidR="00736A9C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POLITIKE</w:t>
      </w:r>
    </w:p>
    <w:p w14:paraId="09B3749E" w14:textId="77777777" w:rsidR="00B02170" w:rsidRPr="002F11BB" w:rsidRDefault="00B02170" w:rsidP="003F558D">
      <w:pPr>
        <w:spacing w:after="0" w:line="240" w:lineRule="auto"/>
        <w:ind w:left="450" w:hanging="45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448D9762" w14:textId="77777777" w:rsidR="005A5E8B" w:rsidRDefault="00736A9C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>Ky projektvendim nuk ësh</w:t>
      </w:r>
      <w:r w:rsidR="0098254D" w:rsidRPr="002F11BB">
        <w:rPr>
          <w:rFonts w:ascii="Times New Roman" w:hAnsi="Times New Roman"/>
          <w:sz w:val="28"/>
          <w:szCs w:val="28"/>
          <w:lang w:val="sq-AL"/>
        </w:rPr>
        <w:t xml:space="preserve">të parashikuar </w:t>
      </w:r>
      <w:r w:rsidR="0098254D" w:rsidRPr="002F11BB">
        <w:rPr>
          <w:rFonts w:ascii="Times New Roman" w:eastAsia="Times New Roman" w:hAnsi="Times New Roman"/>
          <w:sz w:val="28"/>
          <w:szCs w:val="28"/>
          <w:lang w:val="sq-AL"/>
        </w:rPr>
        <w:t xml:space="preserve">në programin analitik të përgjithshëm të </w:t>
      </w:r>
      <w:proofErr w:type="spellStart"/>
      <w:r w:rsidR="0098254D" w:rsidRPr="002F11BB">
        <w:rPr>
          <w:rFonts w:ascii="Times New Roman" w:eastAsia="Times New Roman" w:hAnsi="Times New Roman"/>
          <w:sz w:val="28"/>
          <w:szCs w:val="28"/>
          <w:lang w:val="sq-AL"/>
        </w:rPr>
        <w:t>projektakteve</w:t>
      </w:r>
      <w:proofErr w:type="spellEnd"/>
      <w:r w:rsidR="0098254D" w:rsidRPr="002F11BB">
        <w:rPr>
          <w:rFonts w:ascii="Times New Roman" w:eastAsia="Times New Roman" w:hAnsi="Times New Roman"/>
          <w:sz w:val="28"/>
          <w:szCs w:val="28"/>
          <w:lang w:val="sq-AL"/>
        </w:rPr>
        <w:t xml:space="preserve"> të miratuar me vendimin nr. 850, datë 29.12.2021 të Këshillit të Ministrave “Për miratimin e programit të përgjithshëm analitik të </w:t>
      </w:r>
      <w:proofErr w:type="spellStart"/>
      <w:r w:rsidR="0098254D" w:rsidRPr="002F11BB">
        <w:rPr>
          <w:rFonts w:ascii="Times New Roman" w:eastAsia="Times New Roman" w:hAnsi="Times New Roman"/>
          <w:sz w:val="28"/>
          <w:szCs w:val="28"/>
          <w:lang w:val="sq-AL"/>
        </w:rPr>
        <w:t>projektakteve</w:t>
      </w:r>
      <w:proofErr w:type="spellEnd"/>
      <w:r w:rsidR="0098254D" w:rsidRPr="002F11BB">
        <w:rPr>
          <w:rFonts w:ascii="Times New Roman" w:eastAsia="Times New Roman" w:hAnsi="Times New Roman"/>
          <w:sz w:val="28"/>
          <w:szCs w:val="28"/>
          <w:lang w:val="sq-AL"/>
        </w:rPr>
        <w:t xml:space="preserve"> që do të paraqiten për shqyrtim në Këshillin e Ministrave gjatë 2022”. </w:t>
      </w:r>
    </w:p>
    <w:p w14:paraId="406EEDD6" w14:textId="765A3B32" w:rsidR="00F3588C" w:rsidRPr="002F11BB" w:rsidRDefault="00F3588C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sq-AL"/>
        </w:rPr>
        <w:t>Projektakti</w:t>
      </w:r>
      <w:proofErr w:type="spellEnd"/>
      <w:r>
        <w:rPr>
          <w:rFonts w:ascii="Times New Roman" w:eastAsia="Times New Roman" w:hAnsi="Times New Roman"/>
          <w:sz w:val="28"/>
          <w:szCs w:val="28"/>
          <w:lang w:val="sq-AL"/>
        </w:rPr>
        <w:t xml:space="preserve"> nuk 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i parashikuar n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programin politik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shillit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Ministrave. Ajo </w:t>
      </w:r>
      <w:proofErr w:type="spellStart"/>
      <w:r>
        <w:rPr>
          <w:rFonts w:ascii="Times New Roman" w:eastAsia="Times New Roman" w:hAnsi="Times New Roman"/>
          <w:sz w:val="28"/>
          <w:szCs w:val="28"/>
          <w:lang w:val="sq-AL"/>
        </w:rPr>
        <w:t>cfar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proofErr w:type="spellEnd"/>
      <w:r>
        <w:rPr>
          <w:rFonts w:ascii="Times New Roman" w:eastAsia="Times New Roman" w:hAnsi="Times New Roman"/>
          <w:sz w:val="28"/>
          <w:szCs w:val="28"/>
          <w:lang w:val="sq-AL"/>
        </w:rPr>
        <w:t xml:space="preserve"> mund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p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rmendim 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se ai (</w:t>
      </w:r>
      <w:proofErr w:type="spellStart"/>
      <w:r>
        <w:rPr>
          <w:rFonts w:ascii="Times New Roman" w:eastAsia="Times New Roman" w:hAnsi="Times New Roman"/>
          <w:sz w:val="28"/>
          <w:szCs w:val="28"/>
          <w:lang w:val="sq-AL"/>
        </w:rPr>
        <w:t>projektakti</w:t>
      </w:r>
      <w:proofErr w:type="spellEnd"/>
      <w:r>
        <w:rPr>
          <w:rFonts w:ascii="Times New Roman" w:eastAsia="Times New Roman" w:hAnsi="Times New Roman"/>
          <w:sz w:val="28"/>
          <w:szCs w:val="28"/>
          <w:lang w:val="sq-AL"/>
        </w:rPr>
        <w:t>) i p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rgjigjet vizionit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shillit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Ministrave p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r nj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sistem serioz dhe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konsoliduar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dh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nies s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titujve t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nderit n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Republik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n e Shqip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ris</w:t>
      </w:r>
      <w:r w:rsidR="009718FA">
        <w:rPr>
          <w:rFonts w:ascii="Times New Roman" w:eastAsia="Times New Roman" w:hAnsi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06F5571B" w14:textId="77777777" w:rsidR="00A85185" w:rsidRPr="002F11BB" w:rsidRDefault="00A85185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0D1B6BBF" w14:textId="77777777" w:rsidR="00B02170" w:rsidRPr="002F11BB" w:rsidRDefault="00E868E5" w:rsidP="003F558D">
      <w:pPr>
        <w:spacing w:after="0" w:line="240" w:lineRule="auto"/>
        <w:ind w:left="450" w:hanging="45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III.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ARGUMENTIMI I PROJEKTAKTIT LIDHUR ME PËRPARËSITË, PROBLEMATIKAT, EFEKTET E PRITSHME</w:t>
      </w:r>
    </w:p>
    <w:p w14:paraId="7001360E" w14:textId="77777777" w:rsidR="00B02170" w:rsidRPr="002F11BB" w:rsidRDefault="00B02170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7983B5B6" w14:textId="054F7E3F" w:rsidR="00184D27" w:rsidRPr="002F11BB" w:rsidRDefault="00184D27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Projektligji në fjalë ka si objekt përcaktimin e 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llojeve të </w:t>
      </w:r>
      <w:r w:rsidR="00F3588C">
        <w:rPr>
          <w:rFonts w:ascii="Times New Roman" w:hAnsi="Times New Roman"/>
          <w:sz w:val="28"/>
          <w:szCs w:val="28"/>
          <w:lang w:val="sq-AL"/>
        </w:rPr>
        <w:t>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nderit dhe titujve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që jepen në Republikën e Shqipërisë, si dhe rregullave, procedurave dhe kritereve për propozimin, shqyrtimin dhe dhënien e tyre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nga autoritetet përgjegjëse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4CDF066B" w14:textId="677CF2F7" w:rsidR="00184D27" w:rsidRPr="002F11BB" w:rsidRDefault="00184D27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>Sikurse është parashtruar edhe më sipër, projektligji paraqet risi</w:t>
      </w:r>
      <w:r w:rsidR="009007C0"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që lidhen me çështjet e llojeve të </w:t>
      </w:r>
      <w:r w:rsidR="00F3588C">
        <w:rPr>
          <w:rFonts w:ascii="Times New Roman" w:hAnsi="Times New Roman"/>
          <w:sz w:val="28"/>
          <w:szCs w:val="28"/>
          <w:lang w:val="sq-AL"/>
        </w:rPr>
        <w:t>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 xml:space="preserve"> nderit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, autoritetet përgjegjëse për dhënien e tyre si dhe procedura që ndiqet për </w:t>
      </w:r>
      <w:r w:rsidR="00F3588C">
        <w:rPr>
          <w:rFonts w:ascii="Times New Roman" w:hAnsi="Times New Roman"/>
          <w:sz w:val="28"/>
          <w:szCs w:val="28"/>
          <w:lang w:val="sq-AL"/>
        </w:rPr>
        <w:t>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3588C">
        <w:rPr>
          <w:rFonts w:ascii="Times New Roman" w:hAnsi="Times New Roman"/>
          <w:sz w:val="28"/>
          <w:szCs w:val="28"/>
          <w:lang w:val="sq-AL"/>
        </w:rPr>
        <w:t>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, në raport me ligjin nr. 112/2013, “Për dekoratat, titujt e nderit, medaljet dhe titujt vendorë të nderit në Republikën e Shqipërisë”, të ndryshuar (ligji nr. 112/2013). </w:t>
      </w:r>
    </w:p>
    <w:p w14:paraId="23062817" w14:textId="3C60FE3F" w:rsidR="00FC3A48" w:rsidRPr="002F11BB" w:rsidRDefault="00184D27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 xml:space="preserve">Konkretisht, </w:t>
      </w:r>
      <w:r w:rsidR="00FC3A48" w:rsidRPr="002F11BB">
        <w:rPr>
          <w:rFonts w:ascii="Times New Roman" w:hAnsi="Times New Roman"/>
          <w:sz w:val="28"/>
          <w:szCs w:val="28"/>
          <w:lang w:val="sq-AL"/>
        </w:rPr>
        <w:t>ligji nr. 112/2013 nuk ka pasur të përcaktuar në mënyrë të qartë subjektet të cilëve u jepen dekoratave sipas kushteve dhe kritereve ligjore, duke përmendur vetëm termat “personalitete shqiptare” apo personalitete të huaja”. Në projektligj janë përcaktuar subjektet pë</w:t>
      </w:r>
      <w:r w:rsidR="009007C0" w:rsidRPr="002F11BB">
        <w:rPr>
          <w:rFonts w:ascii="Times New Roman" w:hAnsi="Times New Roman"/>
          <w:sz w:val="28"/>
          <w:szCs w:val="28"/>
          <w:lang w:val="sq-AL"/>
        </w:rPr>
        <w:t xml:space="preserve">rfitues, të cilët mund të jenë </w:t>
      </w:r>
      <w:r w:rsidR="00FC3A48" w:rsidRPr="002F11BB">
        <w:rPr>
          <w:rFonts w:ascii="Times New Roman" w:hAnsi="Times New Roman"/>
          <w:sz w:val="28"/>
          <w:szCs w:val="28"/>
          <w:lang w:val="sq-AL"/>
        </w:rPr>
        <w:t>shtetasit shqiptarë ose të huaj</w:t>
      </w:r>
      <w:r w:rsidR="008B21E0" w:rsidRPr="008B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janë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dalluar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kryerjen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veprimtarive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fushave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ndryshme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brenda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jashtë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vendit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mbrojtjen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promovimin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interesave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shtetit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kombit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shqiptar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apo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komunitetit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njësive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vetëqeverisjes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1E0" w:rsidRPr="00A27138">
        <w:rPr>
          <w:rFonts w:ascii="Times New Roman" w:hAnsi="Times New Roman"/>
          <w:sz w:val="28"/>
          <w:szCs w:val="28"/>
        </w:rPr>
        <w:t>vendore</w:t>
      </w:r>
      <w:proofErr w:type="spellEnd"/>
      <w:r w:rsidR="008B21E0" w:rsidRPr="00A27138">
        <w:rPr>
          <w:rFonts w:ascii="Times New Roman" w:hAnsi="Times New Roman"/>
          <w:sz w:val="28"/>
          <w:szCs w:val="28"/>
        </w:rPr>
        <w:t>.</w:t>
      </w:r>
    </w:p>
    <w:p w14:paraId="7B67C435" w14:textId="2AA92133" w:rsidR="00A4261F" w:rsidRDefault="00FC3A48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 xml:space="preserve">Sa i takon llojeve të </w:t>
      </w:r>
      <w:r w:rsidR="008B21E0">
        <w:rPr>
          <w:rFonts w:ascii="Times New Roman" w:hAnsi="Times New Roman"/>
          <w:sz w:val="28"/>
          <w:szCs w:val="28"/>
          <w:lang w:val="sq-AL"/>
        </w:rPr>
        <w:t>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 xml:space="preserve"> nderit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8B21E0">
        <w:rPr>
          <w:rFonts w:ascii="Times New Roman" w:hAnsi="Times New Roman"/>
          <w:sz w:val="28"/>
          <w:szCs w:val="28"/>
          <w:lang w:val="sq-AL"/>
        </w:rPr>
        <w:t>projektligji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B21E0">
        <w:rPr>
          <w:rFonts w:ascii="Times New Roman" w:hAnsi="Times New Roman"/>
          <w:sz w:val="28"/>
          <w:szCs w:val="28"/>
          <w:lang w:val="sq-AL"/>
        </w:rPr>
        <w:t>parashikon 2 lloje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 xml:space="preserve">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 xml:space="preserve"> nderit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 xml:space="preserve"> nivel komb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 xml:space="preserve">tar, ndryshe nga ai ekzistues i cili </w:t>
      </w:r>
      <w:proofErr w:type="spellStart"/>
      <w:r w:rsidR="008B21E0">
        <w:rPr>
          <w:rFonts w:ascii="Times New Roman" w:hAnsi="Times New Roman"/>
          <w:sz w:val="28"/>
          <w:szCs w:val="28"/>
          <w:lang w:val="sq-AL"/>
        </w:rPr>
        <w:t>konfondon</w:t>
      </w:r>
      <w:proofErr w:type="spellEnd"/>
      <w:r w:rsidR="008B21E0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A790D">
        <w:rPr>
          <w:rFonts w:ascii="Times New Roman" w:hAnsi="Times New Roman"/>
          <w:sz w:val="28"/>
          <w:szCs w:val="28"/>
          <w:lang w:val="sq-AL"/>
        </w:rPr>
        <w:t>ato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CA790D">
        <w:rPr>
          <w:rFonts w:ascii="Times New Roman" w:hAnsi="Times New Roman"/>
          <w:sz w:val="28"/>
          <w:szCs w:val="28"/>
          <w:lang w:val="sq-AL"/>
        </w:rPr>
        <w:t xml:space="preserve"> tradicionalisht kategorizohen si dekorata – urdhra dh</w:t>
      </w:r>
      <w:r w:rsidR="009A6B3A">
        <w:rPr>
          <w:rFonts w:ascii="Times New Roman" w:hAnsi="Times New Roman"/>
          <w:sz w:val="28"/>
          <w:szCs w:val="28"/>
          <w:lang w:val="sq-AL"/>
        </w:rPr>
        <w:t>e medalje, me titujt e nderit. Pra,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r shkak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tij konfuzioni dhe kategorizimi </w:t>
      </w:r>
      <w:r w:rsidR="00A4261F">
        <w:rPr>
          <w:rFonts w:ascii="Times New Roman" w:hAnsi="Times New Roman"/>
          <w:sz w:val="28"/>
          <w:szCs w:val="28"/>
          <w:lang w:val="sq-AL"/>
        </w:rPr>
        <w:t>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ligjit </w:t>
      </w:r>
      <w:r w:rsidR="009A6B3A">
        <w:rPr>
          <w:rFonts w:ascii="Times New Roman" w:hAnsi="Times New Roman"/>
          <w:sz w:val="28"/>
          <w:szCs w:val="28"/>
          <w:lang w:val="sq-AL"/>
        </w:rPr>
        <w:t>aktual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krijuar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tablo </w:t>
      </w:r>
      <w:r w:rsidR="00A4261F">
        <w:rPr>
          <w:rFonts w:ascii="Times New Roman" w:hAnsi="Times New Roman"/>
          <w:sz w:val="28"/>
          <w:szCs w:val="28"/>
          <w:lang w:val="sq-AL"/>
        </w:rPr>
        <w:t>e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pasakt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="00A4261F">
        <w:rPr>
          <w:rFonts w:ascii="Times New Roman" w:hAnsi="Times New Roman"/>
          <w:sz w:val="28"/>
          <w:szCs w:val="28"/>
          <w:lang w:val="sq-AL"/>
        </w:rPr>
        <w:t>e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  <w:lang w:val="sq-AL"/>
        </w:rPr>
        <w:t>tejzgjeruar</w:t>
      </w:r>
      <w:proofErr w:type="spellEnd"/>
      <w:r w:rsidR="009A6B3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4261F">
        <w:rPr>
          <w:rFonts w:ascii="Times New Roman" w:hAnsi="Times New Roman"/>
          <w:sz w:val="28"/>
          <w:szCs w:val="28"/>
          <w:lang w:val="sq-AL"/>
        </w:rPr>
        <w:t>e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titujve komb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nderit. </w:t>
      </w:r>
      <w:r w:rsidR="00A4261F"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rkundrejt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saj situate.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titujt komb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parashikon projektligji jan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“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Titulli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Ambasador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kombit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="009A6B3A">
        <w:rPr>
          <w:rFonts w:ascii="Times New Roman" w:hAnsi="Times New Roman"/>
          <w:sz w:val="28"/>
          <w:szCs w:val="28"/>
        </w:rPr>
        <w:t>dhe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Titulli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Qytetar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n</w:t>
      </w:r>
      <w:r w:rsidR="009A6B3A" w:rsidRPr="00A27138">
        <w:rPr>
          <w:rFonts w:ascii="Times New Roman" w:hAnsi="Times New Roman"/>
          <w:sz w:val="28"/>
          <w:szCs w:val="28"/>
        </w:rPr>
        <w:t>deri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Republikës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së</w:t>
      </w:r>
      <w:proofErr w:type="spellEnd"/>
      <w:r w:rsidR="009A6B3A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 w:rsidRPr="00A27138">
        <w:rPr>
          <w:rFonts w:ascii="Times New Roman" w:hAnsi="Times New Roman"/>
          <w:sz w:val="28"/>
          <w:szCs w:val="28"/>
        </w:rPr>
        <w:t>Shqipërisë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”. </w:t>
      </w:r>
      <w:proofErr w:type="spellStart"/>
      <w:proofErr w:type="gramStart"/>
      <w:r w:rsidR="009A6B3A">
        <w:rPr>
          <w:rFonts w:ascii="Times New Roman" w:hAnsi="Times New Roman"/>
          <w:sz w:val="28"/>
          <w:szCs w:val="28"/>
        </w:rPr>
        <w:t>Ky</w:t>
      </w:r>
      <w:proofErr w:type="spellEnd"/>
      <w:proofErr w:type="gram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i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fundit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aktualisht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6B3A">
        <w:rPr>
          <w:rFonts w:ascii="Times New Roman" w:hAnsi="Times New Roman"/>
          <w:sz w:val="28"/>
          <w:szCs w:val="28"/>
        </w:rPr>
        <w:t>sipas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ligjit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n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fuqi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6B3A">
        <w:rPr>
          <w:rFonts w:ascii="Times New Roman" w:hAnsi="Times New Roman"/>
          <w:sz w:val="28"/>
          <w:szCs w:val="28"/>
        </w:rPr>
        <w:t>trajtohet</w:t>
      </w:r>
      <w:proofErr w:type="spellEnd"/>
      <w:r w:rsidR="009A6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B3A">
        <w:rPr>
          <w:rFonts w:ascii="Times New Roman" w:hAnsi="Times New Roman"/>
          <w:sz w:val="28"/>
          <w:szCs w:val="28"/>
        </w:rPr>
        <w:t>si</w:t>
      </w:r>
      <w:proofErr w:type="spellEnd"/>
      <w:r w:rsidR="009A6B3A">
        <w:rPr>
          <w:rFonts w:ascii="Times New Roman" w:hAnsi="Times New Roman"/>
          <w:sz w:val="28"/>
          <w:szCs w:val="28"/>
          <w:lang w:val="sq-AL"/>
        </w:rPr>
        <w:t xml:space="preserve"> medalje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jepet nga Kuvendi dhe jo si titull nderi.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r sa u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rket titujve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nderit, projektligji parashikon titullin </w:t>
      </w:r>
      <w:r w:rsidR="009A6B3A">
        <w:rPr>
          <w:rFonts w:ascii="Times New Roman" w:hAnsi="Times New Roman"/>
          <w:sz w:val="28"/>
          <w:szCs w:val="28"/>
          <w:lang w:val="sq-AL"/>
        </w:rPr>
        <w:lastRenderedPageBreak/>
        <w:t>“Qytetar nderi” dhe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, </w:t>
      </w:r>
      <w:proofErr w:type="spellStart"/>
      <w:r w:rsidR="00A4261F"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rvec</w:t>
      </w:r>
      <w:proofErr w:type="spellEnd"/>
      <w:r w:rsidR="00A4261F">
        <w:rPr>
          <w:rFonts w:ascii="Times New Roman" w:hAnsi="Times New Roman"/>
          <w:sz w:val="28"/>
          <w:szCs w:val="28"/>
          <w:lang w:val="sq-AL"/>
        </w:rPr>
        <w:t xml:space="preserve"> tij,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u jep mund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sin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sive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vet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>qeverisjes vendore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9A6B3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4261F">
        <w:rPr>
          <w:rFonts w:ascii="Times New Roman" w:hAnsi="Times New Roman"/>
          <w:sz w:val="28"/>
          <w:szCs w:val="28"/>
          <w:lang w:val="sq-AL"/>
        </w:rPr>
        <w:t>me akt (vendim)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tyre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krijojn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tituj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A4261F">
        <w:rPr>
          <w:rFonts w:ascii="Times New Roman" w:hAnsi="Times New Roman"/>
          <w:sz w:val="28"/>
          <w:szCs w:val="28"/>
          <w:lang w:val="sq-AL"/>
        </w:rPr>
        <w:t>vecant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proofErr w:type="spellEnd"/>
      <w:r w:rsidR="00A4261F">
        <w:rPr>
          <w:rFonts w:ascii="Times New Roman" w:hAnsi="Times New Roman"/>
          <w:sz w:val="28"/>
          <w:szCs w:val="28"/>
          <w:lang w:val="sq-AL"/>
        </w:rPr>
        <w:t xml:space="preserve">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duke argumentuar nevoj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n specifike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r to, si dhe duke plot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suar kriteret e tjera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parashikuara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projektligj. </w:t>
      </w:r>
    </w:p>
    <w:p w14:paraId="3E3CBF71" w14:textId="15F2A059" w:rsidR="00FC3A48" w:rsidRPr="002F11BB" w:rsidRDefault="00A4261F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tej, projektligji </w:t>
      </w:r>
      <w:proofErr w:type="spellStart"/>
      <w:r w:rsidR="008B21E0">
        <w:rPr>
          <w:rFonts w:ascii="Times New Roman" w:hAnsi="Times New Roman"/>
          <w:sz w:val="28"/>
          <w:szCs w:val="28"/>
          <w:lang w:val="sq-AL"/>
        </w:rPr>
        <w:t>qart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>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>on</w:t>
      </w:r>
      <w:proofErr w:type="spellEnd"/>
      <w:r w:rsidR="008B21E0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C3A48" w:rsidRPr="002F11BB">
        <w:rPr>
          <w:rFonts w:ascii="Times New Roman" w:hAnsi="Times New Roman"/>
          <w:sz w:val="28"/>
          <w:szCs w:val="28"/>
          <w:lang w:val="sq-AL"/>
        </w:rPr>
        <w:t>ndarje</w:t>
      </w:r>
      <w:r w:rsidR="008B21E0">
        <w:rPr>
          <w:rFonts w:ascii="Times New Roman" w:hAnsi="Times New Roman"/>
          <w:sz w:val="28"/>
          <w:szCs w:val="28"/>
          <w:lang w:val="sq-AL"/>
        </w:rPr>
        <w:t>n dhe diferencimin e</w:t>
      </w:r>
      <w:r w:rsidR="00FC3A48" w:rsidRPr="002F11BB">
        <w:rPr>
          <w:rFonts w:ascii="Times New Roman" w:hAnsi="Times New Roman"/>
          <w:sz w:val="28"/>
          <w:szCs w:val="28"/>
          <w:lang w:val="sq-AL"/>
        </w:rPr>
        <w:t xml:space="preserve"> secilit prej t</w:t>
      </w:r>
      <w:r>
        <w:rPr>
          <w:rFonts w:ascii="Times New Roman" w:hAnsi="Times New Roman"/>
          <w:sz w:val="28"/>
          <w:szCs w:val="28"/>
          <w:lang w:val="sq-AL"/>
        </w:rPr>
        <w:t>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</w:t>
      </w:r>
      <w:r w:rsidR="00D36DD9" w:rsidRPr="002F11BB">
        <w:rPr>
          <w:rFonts w:ascii="Times New Roman" w:hAnsi="Times New Roman"/>
          <w:sz w:val="28"/>
          <w:szCs w:val="28"/>
          <w:lang w:val="sq-AL"/>
        </w:rPr>
        <w:t>,</w:t>
      </w:r>
      <w:r w:rsidR="008B21E0">
        <w:rPr>
          <w:rFonts w:ascii="Times New Roman" w:hAnsi="Times New Roman"/>
          <w:sz w:val="28"/>
          <w:szCs w:val="28"/>
          <w:lang w:val="sq-AL"/>
        </w:rPr>
        <w:t xml:space="preserve"> sipas specifikave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>rkat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8B21E0">
        <w:rPr>
          <w:rFonts w:ascii="Times New Roman" w:hAnsi="Times New Roman"/>
          <w:sz w:val="28"/>
          <w:szCs w:val="28"/>
          <w:lang w:val="sq-AL"/>
        </w:rPr>
        <w:t>se,</w:t>
      </w:r>
      <w:r w:rsidR="00FC3A48" w:rsidRPr="002F11BB">
        <w:rPr>
          <w:rFonts w:ascii="Times New Roman" w:hAnsi="Times New Roman"/>
          <w:sz w:val="28"/>
          <w:szCs w:val="28"/>
          <w:lang w:val="sq-AL"/>
        </w:rPr>
        <w:t xml:space="preserve"> duke përcaktuar qartësisht kriteret që duhet të përmbushen nga subjektet për përfitimin e tyre, dhe rregullat për dhënien e tyre, n</w:t>
      </w:r>
      <w:r>
        <w:rPr>
          <w:rFonts w:ascii="Times New Roman" w:hAnsi="Times New Roman"/>
          <w:sz w:val="28"/>
          <w:szCs w:val="28"/>
          <w:lang w:val="sq-AL"/>
        </w:rPr>
        <w:t>ë dallim nga ligji nr. 112/2013</w:t>
      </w:r>
      <w:r w:rsidR="00FC3A48" w:rsidRPr="002F11BB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3B8917A9" w14:textId="550044F0" w:rsidR="00013E78" w:rsidRPr="002F11BB" w:rsidRDefault="00FC3A48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>Sa i takon autoritetev</w:t>
      </w:r>
      <w:r w:rsidR="00A4261F">
        <w:rPr>
          <w:rFonts w:ascii="Times New Roman" w:hAnsi="Times New Roman"/>
          <w:sz w:val="28"/>
          <w:szCs w:val="28"/>
          <w:lang w:val="sq-AL"/>
        </w:rPr>
        <w:t>e përgjegjëse për dhënien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nderit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nivel komb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tar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projektligji </w:t>
      </w:r>
      <w:proofErr w:type="spellStart"/>
      <w:r w:rsidR="00A4261F">
        <w:rPr>
          <w:rFonts w:ascii="Times New Roman" w:hAnsi="Times New Roman"/>
          <w:sz w:val="28"/>
          <w:szCs w:val="28"/>
          <w:lang w:val="sq-AL"/>
        </w:rPr>
        <w:t>rikonfirmon</w:t>
      </w:r>
      <w:proofErr w:type="spellEnd"/>
      <w:r w:rsidR="00A4261F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A4261F">
        <w:rPr>
          <w:rFonts w:ascii="Times New Roman" w:hAnsi="Times New Roman"/>
          <w:sz w:val="28"/>
          <w:szCs w:val="28"/>
          <w:lang w:val="sq-AL"/>
        </w:rPr>
        <w:t>komeptenc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n</w:t>
      </w:r>
      <w:proofErr w:type="spellEnd"/>
      <w:r w:rsidR="00A4261F">
        <w:rPr>
          <w:rFonts w:ascii="Times New Roman" w:hAnsi="Times New Roman"/>
          <w:sz w:val="28"/>
          <w:szCs w:val="28"/>
          <w:lang w:val="sq-AL"/>
        </w:rPr>
        <w:t xml:space="preserve"> e Presidentit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Republik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>s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r akordimin e tyre. </w:t>
      </w:r>
      <w:r w:rsidR="00013E78"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3EC7A869" w14:textId="65AF356C" w:rsidR="00FC3A48" w:rsidRPr="002F11BB" w:rsidRDefault="00EA01BA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sz w:val="28"/>
          <w:szCs w:val="28"/>
          <w:lang w:val="sq-AL"/>
        </w:rPr>
        <w:t>Ligji nr. 112/2013</w:t>
      </w:r>
      <w:r w:rsidR="009007C0" w:rsidRPr="002F11BB">
        <w:rPr>
          <w:rFonts w:ascii="Times New Roman" w:hAnsi="Times New Roman"/>
          <w:sz w:val="28"/>
          <w:szCs w:val="28"/>
          <w:lang w:val="sq-AL"/>
        </w:rPr>
        <w:t>,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ka qenë jo i plotë në drejtim të rregullimit të rasteve kur u hiqet </w:t>
      </w:r>
      <w:r w:rsidR="00A4261F">
        <w:rPr>
          <w:rFonts w:ascii="Times New Roman" w:hAnsi="Times New Roman"/>
          <w:sz w:val="28"/>
          <w:szCs w:val="28"/>
          <w:lang w:val="sq-AL"/>
        </w:rPr>
        <w:t>titulli i nderit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subjekteve që e kanë marrë atë sipas ligjit. Në projektligjin e ri janë përcaktuar këto raste në mënyrë shteruese, të cilat përmbajnë rrethana të atilla që e bëjnë të pamundur objektivisht mbajtjen e </w:t>
      </w:r>
      <w:r w:rsidR="00A4261F">
        <w:rPr>
          <w:rFonts w:ascii="Times New Roman" w:hAnsi="Times New Roman"/>
          <w:sz w:val="28"/>
          <w:szCs w:val="28"/>
          <w:lang w:val="sq-AL"/>
        </w:rPr>
        <w:t>titullit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4261F">
        <w:rPr>
          <w:rFonts w:ascii="Times New Roman" w:hAnsi="Times New Roman"/>
          <w:sz w:val="28"/>
          <w:szCs w:val="28"/>
          <w:lang w:val="sq-AL"/>
        </w:rPr>
        <w:t xml:space="preserve"> nderit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3CD6BA36" w14:textId="7566B7A4" w:rsidR="0006742A" w:rsidRPr="002F11BB" w:rsidRDefault="00F203F0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sa i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rket aspekteve procedurale, projektligji 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rregullim 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holl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sish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m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c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shtjeve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lidhen me nism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dh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nien e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nderit, propozimin e tyre,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rkes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qytetar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ve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ushtrimin e nism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s/propozimit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dh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nien e titullit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tret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, ngritjen dhe funksionimin e komisioneve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shillimore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shqyrtimin e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tyre nismave/propozimeve.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kontekst, gjejm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rastin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rmendim se parashikimi i mund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qytetar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ve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rkuar ushtrimin e nism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s/propozimit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dh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nien e titullit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treti (personi tjet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r),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risi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raport me ligjin </w:t>
      </w:r>
      <w:r w:rsidRPr="002F11BB">
        <w:rPr>
          <w:rFonts w:ascii="Times New Roman" w:hAnsi="Times New Roman"/>
          <w:sz w:val="28"/>
          <w:szCs w:val="28"/>
          <w:lang w:val="sq-AL"/>
        </w:rPr>
        <w:t>nr. 112/2013</w:t>
      </w:r>
      <w:r>
        <w:rPr>
          <w:rFonts w:ascii="Times New Roman" w:hAnsi="Times New Roman"/>
          <w:sz w:val="28"/>
          <w:szCs w:val="28"/>
          <w:lang w:val="sq-AL"/>
        </w:rPr>
        <w:t xml:space="preserve">. </w:t>
      </w:r>
      <w:r w:rsidR="009718FA">
        <w:rPr>
          <w:rFonts w:ascii="Times New Roman" w:hAnsi="Times New Roman"/>
          <w:sz w:val="28"/>
          <w:szCs w:val="28"/>
          <w:lang w:val="sq-AL"/>
        </w:rPr>
        <w:t>Gjithashtu, ndryshe nga ligji n</w:t>
      </w:r>
      <w:r w:rsidR="00790C6A">
        <w:rPr>
          <w:rFonts w:ascii="Times New Roman" w:hAnsi="Times New Roman"/>
          <w:sz w:val="28"/>
          <w:szCs w:val="28"/>
          <w:lang w:val="sq-AL"/>
        </w:rPr>
        <w:t>ë</w:t>
      </w:r>
      <w:r w:rsidR="009718FA">
        <w:rPr>
          <w:rFonts w:ascii="Times New Roman" w:hAnsi="Times New Roman"/>
          <w:sz w:val="28"/>
          <w:szCs w:val="28"/>
          <w:lang w:val="sq-AL"/>
        </w:rPr>
        <w:t xml:space="preserve"> fuqi, ky projektligj parashikon se dh</w:t>
      </w:r>
      <w:r w:rsidR="00790C6A">
        <w:rPr>
          <w:rFonts w:ascii="Times New Roman" w:hAnsi="Times New Roman"/>
          <w:sz w:val="28"/>
          <w:szCs w:val="28"/>
          <w:lang w:val="sq-AL"/>
        </w:rPr>
        <w:t>ë</w:t>
      </w:r>
      <w:r w:rsidR="009718FA">
        <w:rPr>
          <w:rFonts w:ascii="Times New Roman" w:hAnsi="Times New Roman"/>
          <w:sz w:val="28"/>
          <w:szCs w:val="28"/>
          <w:lang w:val="sq-AL"/>
        </w:rPr>
        <w:t>nia e titullit t</w:t>
      </w:r>
      <w:r w:rsidR="00790C6A">
        <w:rPr>
          <w:rFonts w:ascii="Times New Roman" w:hAnsi="Times New Roman"/>
          <w:sz w:val="28"/>
          <w:szCs w:val="28"/>
          <w:lang w:val="sq-AL"/>
        </w:rPr>
        <w:t>ë</w:t>
      </w:r>
      <w:r w:rsidR="009718FA">
        <w:rPr>
          <w:rFonts w:ascii="Times New Roman" w:hAnsi="Times New Roman"/>
          <w:sz w:val="28"/>
          <w:szCs w:val="28"/>
          <w:lang w:val="sq-AL"/>
        </w:rPr>
        <w:t xml:space="preserve"> nderit apo titullit vendor t</w:t>
      </w:r>
      <w:r w:rsidR="00790C6A">
        <w:rPr>
          <w:rFonts w:ascii="Times New Roman" w:hAnsi="Times New Roman"/>
          <w:sz w:val="28"/>
          <w:szCs w:val="28"/>
          <w:lang w:val="sq-AL"/>
        </w:rPr>
        <w:t>ë</w:t>
      </w:r>
      <w:r w:rsidR="009718FA">
        <w:rPr>
          <w:rFonts w:ascii="Times New Roman" w:hAnsi="Times New Roman"/>
          <w:sz w:val="28"/>
          <w:szCs w:val="28"/>
          <w:lang w:val="sq-AL"/>
        </w:rPr>
        <w:t xml:space="preserve"> nderit nuk shoq</w:t>
      </w:r>
      <w:r w:rsidR="00790C6A">
        <w:rPr>
          <w:rFonts w:ascii="Times New Roman" w:hAnsi="Times New Roman"/>
          <w:sz w:val="28"/>
          <w:szCs w:val="28"/>
          <w:lang w:val="sq-AL"/>
        </w:rPr>
        <w:t>ë</w:t>
      </w:r>
      <w:r w:rsidR="009718FA">
        <w:rPr>
          <w:rFonts w:ascii="Times New Roman" w:hAnsi="Times New Roman"/>
          <w:sz w:val="28"/>
          <w:szCs w:val="28"/>
          <w:lang w:val="sq-AL"/>
        </w:rPr>
        <w:t>rohet me shp</w:t>
      </w:r>
      <w:r w:rsidR="00790C6A">
        <w:rPr>
          <w:rFonts w:ascii="Times New Roman" w:hAnsi="Times New Roman"/>
          <w:sz w:val="28"/>
          <w:szCs w:val="28"/>
          <w:lang w:val="sq-AL"/>
        </w:rPr>
        <w:t>ë</w:t>
      </w:r>
      <w:r w:rsidR="009718FA">
        <w:rPr>
          <w:rFonts w:ascii="Times New Roman" w:hAnsi="Times New Roman"/>
          <w:sz w:val="28"/>
          <w:szCs w:val="28"/>
          <w:lang w:val="sq-AL"/>
        </w:rPr>
        <w:t xml:space="preserve">rblim financiar. </w:t>
      </w:r>
    </w:p>
    <w:p w14:paraId="14B27659" w14:textId="77777777" w:rsidR="009007C0" w:rsidRPr="002F11BB" w:rsidRDefault="009007C0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D72E7CF" w14:textId="77777777" w:rsidR="00B02170" w:rsidRPr="002F11BB" w:rsidRDefault="00E868E5" w:rsidP="003F558D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IV.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VLERËSIMI I LIGJSHMËRISË, KUSHTETUTSHMËRISË DHE HARMONIZIMI ME LEGJISLACIONIN NË FUQI VENDAS E</w:t>
      </w:r>
      <w:r w:rsidR="00A85185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NDËRKOMBËTAR</w:t>
      </w:r>
    </w:p>
    <w:p w14:paraId="5C33C1DF" w14:textId="77777777" w:rsidR="009007C0" w:rsidRPr="002F11BB" w:rsidRDefault="009007C0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48A16167" w14:textId="77777777" w:rsidR="00A85185" w:rsidRDefault="0006742A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>Projektligji propozohet nga Këshilli i Ministrave</w:t>
      </w:r>
      <w:r w:rsidR="00A85185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B02170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>për shqyrtim dhe miratim n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>ë Kuvend</w:t>
      </w:r>
      <w:r w:rsidR="00B02170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, në mbështetje të neneve 78 </w:t>
      </w:r>
      <w:r w:rsidR="00A85185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>dhe 83, pika 1, të Kushtetutës.</w:t>
      </w:r>
    </w:p>
    <w:p w14:paraId="5A540A9A" w14:textId="394AB348" w:rsidR="00F203F0" w:rsidRPr="002F11BB" w:rsidRDefault="00F203F0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>
        <w:rPr>
          <w:rFonts w:ascii="Times New Roman" w:eastAsia="Times New Roman" w:hAnsi="Times New Roman"/>
          <w:sz w:val="28"/>
          <w:szCs w:val="28"/>
          <w:lang w:val="sq-AL" w:eastAsia="sq-AL"/>
        </w:rPr>
        <w:t>Nga pik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pamja thelb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sore-l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ndore ai 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sht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rputhje 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me </w:t>
      </w:r>
      <w:proofErr w:type="spellStart"/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nparimet</w:t>
      </w:r>
      <w:proofErr w:type="spellEnd"/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dhe normat kushtetuese. Projektligji respekton parashikimet e nenit 92, shkronja “ç”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Kushtetut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s, lidhur me kompetenc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n e Presidentit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Republik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s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r dh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nien e titujve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nderit.</w:t>
      </w:r>
    </w:p>
    <w:p w14:paraId="72227AA4" w14:textId="77777777" w:rsidR="009007C0" w:rsidRPr="002F11BB" w:rsidRDefault="009007C0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2FC7D7B2" w14:textId="77777777" w:rsidR="00673CAF" w:rsidRPr="002F11BB" w:rsidRDefault="00E868E5" w:rsidP="003F558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V.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VLERËSIMI I SHKALLËS SË PËRAFRIMIT ME </w:t>
      </w:r>
      <w:r w:rsidR="00B02170" w:rsidRPr="002F11BB">
        <w:rPr>
          <w:rFonts w:ascii="Times New Roman" w:eastAsia="Times New Roman" w:hAnsi="Times New Roman"/>
          <w:b/>
          <w:i/>
          <w:sz w:val="28"/>
          <w:szCs w:val="28"/>
          <w:lang w:val="sq-AL" w:eastAsia="sq-AL"/>
        </w:rPr>
        <w:t>ACQUIS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TË BE-SË ( PËR PROJEKTAKTET NORMATIVE)</w:t>
      </w:r>
    </w:p>
    <w:p w14:paraId="20AA93B8" w14:textId="77777777" w:rsidR="009007C0" w:rsidRPr="002F11BB" w:rsidRDefault="009007C0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4AF1BB55" w14:textId="24DF9DC4" w:rsidR="00A85185" w:rsidRPr="002F11BB" w:rsidRDefault="00A85185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lastRenderedPageBreak/>
        <w:t xml:space="preserve">Projektligji nuk synon përafrimin e legjislacionit me </w:t>
      </w:r>
      <w:proofErr w:type="spellStart"/>
      <w:r w:rsidRPr="002F11BB">
        <w:rPr>
          <w:rFonts w:ascii="Times New Roman" w:eastAsia="Times New Roman" w:hAnsi="Times New Roman"/>
          <w:i/>
          <w:sz w:val="28"/>
          <w:szCs w:val="28"/>
          <w:lang w:val="sq-AL" w:eastAsia="sq-AL"/>
        </w:rPr>
        <w:t>acquis</w:t>
      </w:r>
      <w:proofErr w:type="spellEnd"/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të BE-së, ndaj nuk ka 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vend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r 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>vlerësim të shkallës së përafr</w:t>
      </w:r>
      <w:r w:rsidR="0006742A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imit me legjislacionin e BE-së. </w:t>
      </w:r>
    </w:p>
    <w:p w14:paraId="36AC7C47" w14:textId="77777777" w:rsidR="00673CAF" w:rsidRPr="002F11BB" w:rsidRDefault="00673CAF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122885D0" w14:textId="22C36E8C" w:rsidR="00B02170" w:rsidRPr="002F11BB" w:rsidRDefault="003F558D" w:rsidP="003F558D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>VI.</w:t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 w:rsidR="00673CAF" w:rsidRPr="002F11BB">
        <w:rPr>
          <w:rFonts w:ascii="Times New Roman" w:hAnsi="Times New Roman"/>
          <w:b/>
          <w:sz w:val="28"/>
          <w:szCs w:val="28"/>
          <w:lang w:val="sq-AL"/>
        </w:rPr>
        <w:t xml:space="preserve">PËRMBLEDHJE </w:t>
      </w:r>
      <w:r w:rsidR="00B02170" w:rsidRPr="002F11BB">
        <w:rPr>
          <w:rFonts w:ascii="Times New Roman" w:hAnsi="Times New Roman"/>
          <w:b/>
          <w:sz w:val="28"/>
          <w:szCs w:val="28"/>
          <w:lang w:val="sq-AL"/>
        </w:rPr>
        <w:t>SHPJEGUESE E PËRMBAJTJES SË PROJEKTAKTIT</w:t>
      </w:r>
    </w:p>
    <w:p w14:paraId="37A2441F" w14:textId="77777777" w:rsidR="009007C0" w:rsidRPr="002F11BB" w:rsidRDefault="009007C0" w:rsidP="009718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671C1EA5" w14:textId="34E8A832" w:rsidR="00673CAF" w:rsidRDefault="003A1A1C" w:rsidP="009718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>
        <w:rPr>
          <w:rFonts w:ascii="Times New Roman" w:eastAsia="Times New Roman" w:hAnsi="Times New Roman"/>
          <w:sz w:val="28"/>
          <w:szCs w:val="28"/>
          <w:lang w:val="sq-AL" w:eastAsia="sq-AL"/>
        </w:rPr>
        <w:t>Normat e parashikuara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projektligj jan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materializuar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22 (nj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zet e dy) nene,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strukturuara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pes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krer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E70CED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, </w:t>
      </w:r>
      <w:r w:rsidR="00673CAF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për të cilat parashtrojmë në mënyrë të përmbledhur përmbajtjen e tyre si më poshtë. </w:t>
      </w:r>
    </w:p>
    <w:p w14:paraId="3C1EA71D" w14:textId="77777777" w:rsidR="00791A55" w:rsidRPr="002F11BB" w:rsidRDefault="00791A55" w:rsidP="009718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3CD0816C" w14:textId="438FEF5B" w:rsidR="00E70CED" w:rsidRDefault="00E70CED" w:rsidP="009718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Kreu I (nenet 1-</w:t>
      </w:r>
      <w:r w:rsidR="003A1A1C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4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)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, përmbajnë 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dispozitat e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përgjithshme të këtij projektligji, që lidhen me objektin, qëllimin e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projektligjit,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parimet e përgjithshme mbi bazën e të cilave ushtrohet funksioni i dhënies së 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titujve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nderit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në Republikën e Shqipërisë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, si dhe me cil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simin e subjekteve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rfitues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tyre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. </w:t>
      </w:r>
    </w:p>
    <w:p w14:paraId="7EFDCFBC" w14:textId="77777777" w:rsidR="00791A55" w:rsidRPr="002F11BB" w:rsidRDefault="00791A55" w:rsidP="009718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71479032" w14:textId="111ACF94" w:rsidR="003A1A1C" w:rsidRDefault="00E70CED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Kreu II (nenet </w:t>
      </w:r>
      <w:r w:rsidR="003A1A1C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5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-</w:t>
      </w:r>
      <w:r w:rsidR="003A1A1C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7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)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përmban parashikime 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r titujt e nderit 9n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nivel komb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tar), duke cil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3A1A1C">
        <w:rPr>
          <w:rFonts w:ascii="Times New Roman" w:eastAsia="Times New Roman" w:hAnsi="Times New Roman"/>
          <w:sz w:val="28"/>
          <w:szCs w:val="28"/>
          <w:lang w:val="sq-AL" w:eastAsia="sq-AL"/>
        </w:rPr>
        <w:t>suar konkretisht dy llojet e tyre:</w:t>
      </w:r>
    </w:p>
    <w:p w14:paraId="67943301" w14:textId="77777777" w:rsidR="00191E43" w:rsidRDefault="003A1A1C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Titulli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Ambasador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i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kombit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cili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hAnsi="Times New Roman"/>
          <w:sz w:val="28"/>
          <w:szCs w:val="28"/>
        </w:rPr>
        <w:t>i</w:t>
      </w:r>
      <w:proofErr w:type="spellEnd"/>
      <w:r w:rsidRPr="00A41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hAnsi="Times New Roman"/>
          <w:sz w:val="28"/>
          <w:szCs w:val="28"/>
        </w:rPr>
        <w:t>jepet</w:t>
      </w:r>
      <w:proofErr w:type="spellEnd"/>
      <w:r w:rsidRPr="00A41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hAnsi="Times New Roman"/>
          <w:sz w:val="28"/>
          <w:szCs w:val="28"/>
        </w:rPr>
        <w:t>shtetasve</w:t>
      </w:r>
      <w:proofErr w:type="spellEnd"/>
      <w:r w:rsidRPr="00A41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hAnsi="Times New Roman"/>
          <w:sz w:val="28"/>
          <w:szCs w:val="28"/>
        </w:rPr>
        <w:t>shqiptarë</w:t>
      </w:r>
      <w:proofErr w:type="spellEnd"/>
      <w:r w:rsidRPr="00A41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hAnsi="Times New Roman"/>
          <w:sz w:val="28"/>
          <w:szCs w:val="28"/>
        </w:rPr>
        <w:t>ose</w:t>
      </w:r>
      <w:proofErr w:type="spellEnd"/>
      <w:r w:rsidRPr="00A41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hAnsi="Times New Roman"/>
          <w:sz w:val="28"/>
          <w:szCs w:val="28"/>
        </w:rPr>
        <w:t>pjesëtarëve</w:t>
      </w:r>
      <w:proofErr w:type="spellEnd"/>
      <w:r w:rsidRPr="00A41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diasporës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shenjë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mirënjohje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veprimtari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kontribute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merita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spikatura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qëndrueshme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lartësojnë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vlerën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figurën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kombit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shqiptar</w:t>
      </w:r>
      <w:proofErr w:type="spellEnd"/>
      <w:r w:rsidR="00191E43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191E43">
        <w:rPr>
          <w:rFonts w:ascii="Times New Roman" w:hAnsi="Times New Roman"/>
          <w:sz w:val="28"/>
          <w:szCs w:val="28"/>
        </w:rPr>
        <w:t>si</w:t>
      </w:r>
      <w:proofErr w:type="spellEnd"/>
      <w:r w:rsidR="00191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>
        <w:rPr>
          <w:rFonts w:ascii="Times New Roman" w:hAnsi="Times New Roman"/>
          <w:sz w:val="28"/>
          <w:szCs w:val="28"/>
        </w:rPr>
        <w:t>dhe</w:t>
      </w:r>
      <w:proofErr w:type="spellEnd"/>
    </w:p>
    <w:p w14:paraId="37CFE595" w14:textId="77777777" w:rsidR="00191E43" w:rsidRDefault="00191E43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Titulli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Qytetar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nderi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i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Republikës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së</w:t>
      </w:r>
      <w:proofErr w:type="spellEnd"/>
      <w:r w:rsidRPr="00191E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1E43">
        <w:rPr>
          <w:rFonts w:ascii="Times New Roman" w:hAnsi="Times New Roman"/>
          <w:sz w:val="28"/>
          <w:szCs w:val="28"/>
          <w:u w:val="single"/>
        </w:rPr>
        <w:t>Shqipërisë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cili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jepet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shtetasve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huaj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shenjë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mirënjohje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veprimtari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kontribute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merita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spikatura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shërbim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kombit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shtetit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shqiptar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forcimit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shoqërisë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demokratike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brenda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jashtë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vendit</w:t>
      </w:r>
      <w:proofErr w:type="spellEnd"/>
      <w:r w:rsidRPr="00A27138">
        <w:rPr>
          <w:rFonts w:ascii="Times New Roman" w:hAnsi="Times New Roman"/>
          <w:sz w:val="28"/>
          <w:szCs w:val="28"/>
        </w:rPr>
        <w:t>.</w:t>
      </w:r>
    </w:p>
    <w:p w14:paraId="56C57ADB" w14:textId="77777777" w:rsidR="00191E43" w:rsidRDefault="00191E43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9FC635" w14:textId="3F8C6DED" w:rsidR="00603435" w:rsidRDefault="00603435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Kreu III (nenet </w:t>
      </w:r>
      <w:r w:rsidR="00191E43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8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-</w:t>
      </w:r>
      <w:r w:rsidR="00191E43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10</w:t>
      </w: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)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>shtjellon titujt vendor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nderit, duke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>rcaktuar si titullin tipik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saj kategorie titullin “Qytetar nderi”, i cili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jepet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nga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këshilli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bashkiak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veprimtari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shquar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brenda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juridiksionit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dobi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bashkisë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veprimtari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mbrojtjen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promovimin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interesave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komunitetit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brenda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territorit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bashkisë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>.</w:t>
      </w:r>
      <w:r w:rsidR="00191E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91E43">
        <w:rPr>
          <w:rFonts w:ascii="Times New Roman" w:hAnsi="Times New Roman"/>
          <w:sz w:val="28"/>
          <w:szCs w:val="28"/>
        </w:rPr>
        <w:t>Ky</w:t>
      </w:r>
      <w:proofErr w:type="spellEnd"/>
      <w:proofErr w:type="gramEnd"/>
      <w:r w:rsidR="00191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>
        <w:rPr>
          <w:rFonts w:ascii="Times New Roman" w:hAnsi="Times New Roman"/>
          <w:sz w:val="28"/>
          <w:szCs w:val="28"/>
        </w:rPr>
        <w:t>titull</w:t>
      </w:r>
      <w:proofErr w:type="spellEnd"/>
      <w:r w:rsidR="00191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>
        <w:rPr>
          <w:rFonts w:ascii="Times New Roman" w:hAnsi="Times New Roman"/>
          <w:sz w:val="28"/>
          <w:szCs w:val="28"/>
        </w:rPr>
        <w:t>nderi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jepet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çdo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rast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edhe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personaliteteve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huaja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nivelit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lartë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vizitojnë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një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bashki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kuadër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një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vizite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zyrtare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43" w:rsidRPr="00A27138">
        <w:rPr>
          <w:rFonts w:ascii="Times New Roman" w:hAnsi="Times New Roman"/>
          <w:sz w:val="28"/>
          <w:szCs w:val="28"/>
        </w:rPr>
        <w:t>shtetërore</w:t>
      </w:r>
      <w:proofErr w:type="spellEnd"/>
      <w:r w:rsidR="00191E43" w:rsidRPr="00A27138">
        <w:rPr>
          <w:rFonts w:ascii="Times New Roman" w:hAnsi="Times New Roman"/>
          <w:sz w:val="28"/>
          <w:szCs w:val="28"/>
        </w:rPr>
        <w:t>.</w:t>
      </w:r>
      <w:r w:rsidR="00191E43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</w:p>
    <w:p w14:paraId="3D8C206B" w14:textId="531FAA74" w:rsidR="00582B7F" w:rsidRPr="001D6E7E" w:rsidRDefault="00191E43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sq-AL" w:eastAsia="sq-AL"/>
        </w:rPr>
        <w:t>Krahas tij, projektligji parashikon mund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sin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e Bashkive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r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krijuar tituj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sq-AL" w:eastAsia="sq-AL"/>
        </w:rPr>
        <w:t>vecant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proofErr w:type="spellEnd"/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vendor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nderi</w:t>
      </w:r>
      <w:r w:rsidR="00582B7F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(jo m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582B7F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shum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582B7F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se dy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582B7F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nj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582B7F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vit kalendarik)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, </w:t>
      </w:r>
      <w:proofErr w:type="spellStart"/>
      <w:r w:rsidRPr="001D6E7E">
        <w:rPr>
          <w:rFonts w:ascii="Times New Roman" w:hAnsi="Times New Roman"/>
          <w:sz w:val="28"/>
          <w:szCs w:val="28"/>
        </w:rPr>
        <w:t>për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shprehur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mirënjohjen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D6E7E">
        <w:rPr>
          <w:rFonts w:ascii="Times New Roman" w:hAnsi="Times New Roman"/>
          <w:sz w:val="28"/>
          <w:szCs w:val="28"/>
        </w:rPr>
        <w:t>posaçme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për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veprimtarinë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D6E7E">
        <w:rPr>
          <w:rFonts w:ascii="Times New Roman" w:hAnsi="Times New Roman"/>
          <w:sz w:val="28"/>
          <w:szCs w:val="28"/>
        </w:rPr>
        <w:t>shquar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dobi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komunitetit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saj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2B7F">
        <w:rPr>
          <w:rFonts w:ascii="Times New Roman" w:hAnsi="Times New Roman"/>
          <w:sz w:val="28"/>
          <w:szCs w:val="28"/>
        </w:rPr>
        <w:t>N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nj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jt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n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linj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, me </w:t>
      </w:r>
      <w:proofErr w:type="spellStart"/>
      <w:r w:rsidR="00582B7F">
        <w:rPr>
          <w:rFonts w:ascii="Times New Roman" w:hAnsi="Times New Roman"/>
          <w:sz w:val="28"/>
          <w:szCs w:val="28"/>
        </w:rPr>
        <w:t>q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llimin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p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r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moslejuar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krjimin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dhe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dh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nien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n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m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nyr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pajustifikuar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k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tyre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titujve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2B7F">
        <w:rPr>
          <w:rFonts w:ascii="Times New Roman" w:hAnsi="Times New Roman"/>
          <w:sz w:val="28"/>
          <w:szCs w:val="28"/>
        </w:rPr>
        <w:t>parashikohet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582B7F">
        <w:rPr>
          <w:rFonts w:ascii="Times New Roman" w:hAnsi="Times New Roman"/>
          <w:sz w:val="28"/>
          <w:szCs w:val="28"/>
        </w:rPr>
        <w:t>n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vendimin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582B7F">
        <w:rPr>
          <w:rFonts w:ascii="Times New Roman" w:hAnsi="Times New Roman"/>
          <w:sz w:val="28"/>
          <w:szCs w:val="28"/>
        </w:rPr>
        <w:t>kijimit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tyrem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, NJ.V.V. </w:t>
      </w:r>
      <w:proofErr w:type="spellStart"/>
      <w:proofErr w:type="gramStart"/>
      <w:r w:rsidR="00582B7F">
        <w:rPr>
          <w:rFonts w:ascii="Times New Roman" w:hAnsi="Times New Roman"/>
          <w:sz w:val="28"/>
          <w:szCs w:val="28"/>
        </w:rPr>
        <w:t>duhet</w:t>
      </w:r>
      <w:proofErr w:type="spellEnd"/>
      <w:proofErr w:type="gram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t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7F">
        <w:rPr>
          <w:rFonts w:ascii="Times New Roman" w:hAnsi="Times New Roman"/>
          <w:sz w:val="28"/>
          <w:szCs w:val="28"/>
        </w:rPr>
        <w:t>p</w:t>
      </w:r>
      <w:r w:rsidR="009718FA">
        <w:rPr>
          <w:rFonts w:ascii="Times New Roman" w:hAnsi="Times New Roman"/>
          <w:sz w:val="28"/>
          <w:szCs w:val="28"/>
        </w:rPr>
        <w:t>ë</w:t>
      </w:r>
      <w:r w:rsidR="00582B7F">
        <w:rPr>
          <w:rFonts w:ascii="Times New Roman" w:hAnsi="Times New Roman"/>
          <w:sz w:val="28"/>
          <w:szCs w:val="28"/>
        </w:rPr>
        <w:t>rcaktoj</w:t>
      </w:r>
      <w:r w:rsidR="009718FA">
        <w:rPr>
          <w:rFonts w:ascii="Times New Roman" w:hAnsi="Times New Roman"/>
          <w:sz w:val="28"/>
          <w:szCs w:val="28"/>
        </w:rPr>
        <w:t>ë</w:t>
      </w:r>
      <w:proofErr w:type="spellEnd"/>
      <w:r w:rsidR="00582B7F">
        <w:rPr>
          <w:rFonts w:ascii="Times New Roman" w:hAnsi="Times New Roman"/>
          <w:sz w:val="28"/>
          <w:szCs w:val="28"/>
        </w:rPr>
        <w:t>:</w:t>
      </w:r>
      <w:r w:rsidR="00582B7F" w:rsidRPr="00582B7F">
        <w:rPr>
          <w:rFonts w:ascii="Times New Roman" w:hAnsi="Times New Roman"/>
          <w:sz w:val="28"/>
          <w:szCs w:val="28"/>
        </w:rPr>
        <w:t xml:space="preserve"> </w:t>
      </w:r>
    </w:p>
    <w:p w14:paraId="43C47E5D" w14:textId="77777777" w:rsidR="00582B7F" w:rsidRPr="001D6E7E" w:rsidRDefault="00582B7F" w:rsidP="00971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6E7E">
        <w:rPr>
          <w:rFonts w:ascii="Times New Roman" w:hAnsi="Times New Roman"/>
          <w:sz w:val="28"/>
          <w:szCs w:val="28"/>
        </w:rPr>
        <w:t xml:space="preserve">a) </w:t>
      </w:r>
      <w:proofErr w:type="spellStart"/>
      <w:proofErr w:type="gramStart"/>
      <w:r w:rsidRPr="001D6E7E">
        <w:rPr>
          <w:rFonts w:ascii="Times New Roman" w:hAnsi="Times New Roman"/>
          <w:sz w:val="28"/>
          <w:szCs w:val="28"/>
        </w:rPr>
        <w:t>nevojën</w:t>
      </w:r>
      <w:proofErr w:type="spellEnd"/>
      <w:proofErr w:type="gram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për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nderimin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D6E7E">
        <w:rPr>
          <w:rFonts w:ascii="Times New Roman" w:hAnsi="Times New Roman"/>
          <w:sz w:val="28"/>
          <w:szCs w:val="28"/>
        </w:rPr>
        <w:t>veçantë</w:t>
      </w:r>
      <w:proofErr w:type="spellEnd"/>
      <w:r w:rsidRPr="001D6E7E">
        <w:rPr>
          <w:rFonts w:ascii="Times New Roman" w:hAnsi="Times New Roman"/>
          <w:sz w:val="28"/>
          <w:szCs w:val="28"/>
        </w:rPr>
        <w:t>;</w:t>
      </w:r>
    </w:p>
    <w:p w14:paraId="6430994A" w14:textId="0CD7E2CD" w:rsidR="00582B7F" w:rsidRPr="001D6E7E" w:rsidRDefault="00582B7F" w:rsidP="00971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b)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arsyen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përse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nderimi</w:t>
      </w:r>
      <w:proofErr w:type="spellEnd"/>
      <w:r>
        <w:rPr>
          <w:rFonts w:ascii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1D6E7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tullin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qytetar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999">
        <w:rPr>
          <w:rFonts w:ascii="Times New Roman" w:hAnsi="Times New Roman"/>
          <w:sz w:val="28"/>
          <w:szCs w:val="28"/>
        </w:rPr>
        <w:t>nderi</w:t>
      </w:r>
      <w:proofErr w:type="spellEnd"/>
      <w:r w:rsidRPr="005159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6E7E">
        <w:rPr>
          <w:rFonts w:ascii="Times New Roman" w:hAnsi="Times New Roman"/>
          <w:sz w:val="28"/>
          <w:szCs w:val="28"/>
        </w:rPr>
        <w:t>nuk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është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përshtatshëm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dhe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mjaftueshëm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dhe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shtetasi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propozuar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për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nderim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duhet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dalluar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nga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shtetasit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D6E7E">
        <w:rPr>
          <w:rFonts w:ascii="Times New Roman" w:hAnsi="Times New Roman"/>
          <w:sz w:val="28"/>
          <w:szCs w:val="28"/>
        </w:rPr>
        <w:t>tjerë</w:t>
      </w:r>
      <w:proofErr w:type="spellEnd"/>
      <w:r w:rsidRPr="001D6E7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</w:p>
    <w:p w14:paraId="37758E1D" w14:textId="77777777" w:rsidR="00582B7F" w:rsidRPr="001D6E7E" w:rsidRDefault="00582B7F" w:rsidP="00971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6E7E">
        <w:rPr>
          <w:rFonts w:ascii="Times New Roman" w:hAnsi="Times New Roman"/>
          <w:sz w:val="28"/>
          <w:szCs w:val="28"/>
        </w:rPr>
        <w:t xml:space="preserve">c) </w:t>
      </w:r>
      <w:proofErr w:type="spellStart"/>
      <w:proofErr w:type="gramStart"/>
      <w:r w:rsidRPr="001D6E7E">
        <w:rPr>
          <w:rFonts w:ascii="Times New Roman" w:hAnsi="Times New Roman"/>
          <w:sz w:val="28"/>
          <w:szCs w:val="28"/>
        </w:rPr>
        <w:t>emërtesën</w:t>
      </w:r>
      <w:proofErr w:type="spellEnd"/>
      <w:proofErr w:type="gramEnd"/>
      <w:r w:rsidRPr="001D6E7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D6E7E">
        <w:rPr>
          <w:rFonts w:ascii="Times New Roman" w:hAnsi="Times New Roman"/>
          <w:sz w:val="28"/>
          <w:szCs w:val="28"/>
        </w:rPr>
        <w:t>titullit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veçantë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vendor </w:t>
      </w:r>
      <w:proofErr w:type="spellStart"/>
      <w:r w:rsidRPr="001D6E7E">
        <w:rPr>
          <w:rFonts w:ascii="Times New Roman" w:hAnsi="Times New Roman"/>
          <w:sz w:val="28"/>
          <w:szCs w:val="28"/>
        </w:rPr>
        <w:t>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nderit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cili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përkon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1D6E7E">
        <w:rPr>
          <w:rFonts w:ascii="Times New Roman" w:hAnsi="Times New Roman"/>
          <w:sz w:val="28"/>
          <w:szCs w:val="28"/>
        </w:rPr>
        <w:t>një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datë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ose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ngjarje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të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shënuar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në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E7E">
        <w:rPr>
          <w:rFonts w:ascii="Times New Roman" w:hAnsi="Times New Roman"/>
          <w:sz w:val="28"/>
          <w:szCs w:val="28"/>
        </w:rPr>
        <w:t>territorin</w:t>
      </w:r>
      <w:proofErr w:type="spellEnd"/>
      <w:r w:rsidRPr="001D6E7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D6E7E">
        <w:rPr>
          <w:rFonts w:ascii="Times New Roman" w:hAnsi="Times New Roman"/>
          <w:sz w:val="28"/>
          <w:szCs w:val="28"/>
        </w:rPr>
        <w:t>nj</w:t>
      </w:r>
      <w:r>
        <w:rPr>
          <w:rFonts w:ascii="Times New Roman" w:hAnsi="Times New Roman"/>
          <w:sz w:val="28"/>
          <w:szCs w:val="28"/>
        </w:rPr>
        <w:t>ësisë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vetëqeverisjes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vendore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B656E93" w14:textId="19CF2DD9" w:rsidR="001A4B98" w:rsidRPr="002F11BB" w:rsidRDefault="001A4B98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E6C7F9C" w14:textId="12F7BC75" w:rsidR="00582B7F" w:rsidRDefault="00790AFD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F11BB">
        <w:rPr>
          <w:rFonts w:ascii="Times New Roman" w:hAnsi="Times New Roman"/>
          <w:b/>
          <w:sz w:val="28"/>
          <w:szCs w:val="28"/>
          <w:lang w:val="sq-AL"/>
        </w:rPr>
        <w:t xml:space="preserve">Kreu IV (nenet </w:t>
      </w:r>
      <w:r w:rsidR="00582B7F">
        <w:rPr>
          <w:rFonts w:ascii="Times New Roman" w:hAnsi="Times New Roman"/>
          <w:b/>
          <w:sz w:val="28"/>
          <w:szCs w:val="28"/>
          <w:lang w:val="sq-AL"/>
        </w:rPr>
        <w:t>11</w:t>
      </w:r>
      <w:r w:rsidRPr="002F11BB">
        <w:rPr>
          <w:rFonts w:ascii="Times New Roman" w:hAnsi="Times New Roman"/>
          <w:b/>
          <w:sz w:val="28"/>
          <w:szCs w:val="28"/>
          <w:lang w:val="sq-AL"/>
        </w:rPr>
        <w:t>-</w:t>
      </w:r>
      <w:r w:rsidR="00582B7F">
        <w:rPr>
          <w:rFonts w:ascii="Times New Roman" w:hAnsi="Times New Roman"/>
          <w:b/>
          <w:sz w:val="28"/>
          <w:szCs w:val="28"/>
          <w:lang w:val="sq-AL"/>
        </w:rPr>
        <w:t>19</w:t>
      </w:r>
      <w:r w:rsidRPr="002F11BB">
        <w:rPr>
          <w:rFonts w:ascii="Times New Roman" w:hAnsi="Times New Roman"/>
          <w:b/>
          <w:sz w:val="28"/>
          <w:szCs w:val="28"/>
          <w:lang w:val="sq-AL"/>
        </w:rPr>
        <w:t>)</w:t>
      </w:r>
      <w:r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13682" w:rsidRPr="002F11BB">
        <w:rPr>
          <w:rFonts w:ascii="Times New Roman" w:hAnsi="Times New Roman"/>
          <w:sz w:val="28"/>
          <w:szCs w:val="28"/>
          <w:lang w:val="sq-AL"/>
        </w:rPr>
        <w:t xml:space="preserve">përmban rregulla mbi </w:t>
      </w:r>
      <w:r w:rsidR="00582B7F">
        <w:rPr>
          <w:rFonts w:ascii="Times New Roman" w:hAnsi="Times New Roman"/>
          <w:sz w:val="28"/>
          <w:szCs w:val="28"/>
          <w:lang w:val="sq-AL"/>
        </w:rPr>
        <w:t>procedur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>n e nderimit (dh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>nies 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 xml:space="preserve">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 xml:space="preserve"> nderit, duke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>rfshir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 xml:space="preserve"> ata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582B7F">
        <w:rPr>
          <w:rFonts w:ascii="Times New Roman" w:hAnsi="Times New Roman"/>
          <w:sz w:val="28"/>
          <w:szCs w:val="28"/>
          <w:lang w:val="sq-AL"/>
        </w:rPr>
        <w:t>).</w:t>
      </w:r>
    </w:p>
    <w:p w14:paraId="7E3BDD33" w14:textId="7C36ADC0" w:rsidR="00582B7F" w:rsidRDefault="00582B7F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pari dispozitat e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tij kreu ndalen tek e drejta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ushtruar nism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nderim, ose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propozuar nderimin.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shtu,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titujt komb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nisma i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rket Presidentit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Republik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s, i cili e ushtron kryesisht, ose me propozim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Kryetarit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Kuvendit, ose Kryeministrit. Nd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rsa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rastin e titujve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e drejta e propozimit i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rket kryetarit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bashkis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, si dhe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cdo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an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tari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shillit bashkiak.</w:t>
      </w:r>
    </w:p>
    <w:p w14:paraId="5965AA3D" w14:textId="6B23AAE2" w:rsidR="00AA2B58" w:rsidRDefault="00582B7F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tej, normohet “</w:t>
      </w:r>
      <w:proofErr w:type="spellStart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Kërkesa</w:t>
      </w:r>
      <w:proofErr w:type="spellEnd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për</w:t>
      </w:r>
      <w:proofErr w:type="spellEnd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ushtrimin</w:t>
      </w:r>
      <w:proofErr w:type="spellEnd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nismës</w:t>
      </w:r>
      <w:proofErr w:type="spellEnd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ose</w:t>
      </w:r>
      <w:proofErr w:type="spellEnd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propozimit</w:t>
      </w:r>
      <w:proofErr w:type="spellEnd"/>
      <w:r w:rsidRPr="00582B7F">
        <w:rPr>
          <w:rFonts w:ascii="Times New Roman" w:eastAsia="Arial" w:hAnsi="Times New Roman"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mund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paraqitet nga qytetar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t drejtuar institucioneve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nismetare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propozuese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nderimit, </w:t>
      </w:r>
      <w:r w:rsidR="00AA2B58">
        <w:rPr>
          <w:rFonts w:ascii="Times New Roman" w:hAnsi="Times New Roman"/>
          <w:sz w:val="28"/>
          <w:szCs w:val="28"/>
          <w:lang w:val="sq-AL"/>
        </w:rPr>
        <w:t>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favor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treti. Kjo , sikurse 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rmend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m edhe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krer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t pararend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s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tij relacioni,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rb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n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parashikim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ri procedural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projektligjit, i cili nuk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i rregulluar aktualisht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kuadrin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fuqi. </w:t>
      </w:r>
    </w:p>
    <w:p w14:paraId="66F34BEF" w14:textId="23EF50B4" w:rsidR="00AA2B58" w:rsidRDefault="00AA2B58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vijim, dispozitat e kreut rregullojn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drejt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propozimit duke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rcaktuar se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cdo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propozim formal duhet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rmbaj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to elemente:</w:t>
      </w:r>
    </w:p>
    <w:p w14:paraId="3A32A9BA" w14:textId="48AA5EF5" w:rsidR="00AA2B58" w:rsidRPr="00A27138" w:rsidRDefault="00AA2B58" w:rsidP="009718F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27138">
        <w:rPr>
          <w:rFonts w:ascii="Times New Roman" w:hAnsi="Times New Roman"/>
          <w:sz w:val="28"/>
          <w:szCs w:val="28"/>
        </w:rPr>
        <w:t xml:space="preserve">a)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institucionin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propozues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44A623CE" w14:textId="77777777" w:rsidR="00AA2B58" w:rsidRPr="00A27138" w:rsidRDefault="00AA2B58" w:rsidP="009718F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b)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bazën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ligjore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propozimin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</w:p>
    <w:p w14:paraId="34B86A82" w14:textId="77777777" w:rsidR="00AA2B58" w:rsidRPr="00A27138" w:rsidRDefault="00AA2B58" w:rsidP="009718F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Times New Roman" w:hAnsi="Times New Roman"/>
          <w:spacing w:val="-2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c)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dhëna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identifikuese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shtetasit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21DABA72" w14:textId="77777777" w:rsidR="00AA2B58" w:rsidRPr="00A27138" w:rsidRDefault="00AA2B58" w:rsidP="009718F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Times New Roman" w:hAnsi="Times New Roman"/>
          <w:spacing w:val="-1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ç)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lidhjen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midis </w:t>
      </w:r>
      <w:proofErr w:type="spellStart"/>
      <w:r w:rsidRPr="00A27138">
        <w:rPr>
          <w:rFonts w:ascii="Times New Roman" w:hAnsi="Times New Roman"/>
          <w:sz w:val="28"/>
          <w:szCs w:val="28"/>
        </w:rPr>
        <w:t>institucionit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shtetasit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5F2F6A40" w14:textId="77777777" w:rsidR="00AA2B58" w:rsidRDefault="00AA2B58" w:rsidP="009718F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Times New Roman" w:hAnsi="Times New Roman"/>
          <w:spacing w:val="-2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d)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veprimtarinë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kryer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nga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shtetasi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si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arsyet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hollësishme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tij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390BF3FD" w14:textId="77777777" w:rsidR="00AA2B58" w:rsidRPr="001F555F" w:rsidRDefault="00AA2B58" w:rsidP="009718F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proofErr w:type="gramStart"/>
      <w:r w:rsidRPr="00A27138">
        <w:rPr>
          <w:rFonts w:ascii="Times New Roman" w:hAnsi="Times New Roman"/>
          <w:sz w:val="28"/>
          <w:szCs w:val="28"/>
        </w:rPr>
        <w:t>dh</w:t>
      </w:r>
      <w:proofErr w:type="gramEnd"/>
      <w:r w:rsidRPr="00A2713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27138">
        <w:rPr>
          <w:rFonts w:ascii="Times New Roman" w:hAnsi="Times New Roman"/>
          <w:sz w:val="28"/>
          <w:szCs w:val="28"/>
        </w:rPr>
        <w:t>llojin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titullit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propozuar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1A9C097A" w14:textId="77777777" w:rsidR="00AA2B58" w:rsidRPr="00A27138" w:rsidRDefault="00AA2B58" w:rsidP="009718FA">
      <w:pPr>
        <w:shd w:val="clear" w:color="auto" w:fill="FFFFFF"/>
        <w:tabs>
          <w:tab w:val="left" w:pos="955"/>
        </w:tabs>
        <w:spacing w:after="0" w:line="240" w:lineRule="auto"/>
        <w:ind w:left="720" w:hanging="9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e)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informacione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shoqëruar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A27138">
        <w:rPr>
          <w:rFonts w:ascii="Times New Roman" w:hAnsi="Times New Roman"/>
          <w:sz w:val="28"/>
          <w:szCs w:val="28"/>
        </w:rPr>
        <w:t>dokumentacionin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provues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vërtetojnë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përmbushjen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kritereve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përkatëse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sipas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përcaktimeve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këtij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ligji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6F245B9E" w14:textId="77777777" w:rsidR="00AA2B58" w:rsidRPr="00A27138" w:rsidRDefault="00AA2B58" w:rsidP="009718FA">
      <w:pPr>
        <w:shd w:val="clear" w:color="auto" w:fill="FFFFFF"/>
        <w:tabs>
          <w:tab w:val="left" w:pos="955"/>
        </w:tabs>
        <w:spacing w:after="0" w:line="240" w:lineRule="auto"/>
        <w:ind w:left="720" w:hanging="9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ë)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informacioni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27138">
        <w:rPr>
          <w:rFonts w:ascii="Times New Roman" w:hAnsi="Times New Roman"/>
          <w:sz w:val="28"/>
          <w:szCs w:val="28"/>
        </w:rPr>
        <w:t>shtetasi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nuk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është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dënuar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A27138">
        <w:rPr>
          <w:rFonts w:ascii="Times New Roman" w:hAnsi="Times New Roman"/>
          <w:sz w:val="28"/>
          <w:szCs w:val="28"/>
        </w:rPr>
        <w:t>vendim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gjyqësor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formës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prerë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kryerjen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një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vepre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penale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si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nuk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është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hetim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gjykim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një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penale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nga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organet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përgjegjëse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60DBB57B" w14:textId="77777777" w:rsidR="00AA2B58" w:rsidRPr="00A27138" w:rsidRDefault="00AA2B58" w:rsidP="009718FA">
      <w:pPr>
        <w:shd w:val="clear" w:color="auto" w:fill="FFFFFF"/>
        <w:tabs>
          <w:tab w:val="left" w:pos="955"/>
        </w:tabs>
        <w:spacing w:after="0" w:line="240" w:lineRule="auto"/>
        <w:ind w:left="720" w:hanging="9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f)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dhënat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dekorime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mëparshme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shtetasit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propozuar</w:t>
      </w:r>
      <w:proofErr w:type="spellEnd"/>
      <w:r w:rsidRPr="00A27138">
        <w:rPr>
          <w:rFonts w:ascii="Times New Roman" w:hAnsi="Times New Roman"/>
          <w:sz w:val="28"/>
          <w:szCs w:val="28"/>
        </w:rPr>
        <w:t>;</w:t>
      </w:r>
    </w:p>
    <w:p w14:paraId="1F1B7D6C" w14:textId="67CE1DE7" w:rsidR="00AA2B58" w:rsidRDefault="00AA2B58" w:rsidP="009718FA">
      <w:pPr>
        <w:spacing w:after="0" w:line="240" w:lineRule="auto"/>
        <w:ind w:left="720" w:hanging="90"/>
        <w:jc w:val="both"/>
        <w:rPr>
          <w:rFonts w:ascii="Times New Roman" w:hAnsi="Times New Roman"/>
          <w:sz w:val="28"/>
          <w:szCs w:val="28"/>
          <w:lang w:val="sq-AL"/>
        </w:rPr>
      </w:pPr>
      <w:r w:rsidRPr="00A27138">
        <w:rPr>
          <w:rFonts w:ascii="Times New Roman" w:hAnsi="Times New Roman"/>
          <w:sz w:val="28"/>
          <w:szCs w:val="28"/>
        </w:rPr>
        <w:tab/>
        <w:t xml:space="preserve">g)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çdo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element </w:t>
      </w:r>
      <w:proofErr w:type="spellStart"/>
      <w:r w:rsidRPr="00A27138">
        <w:rPr>
          <w:rFonts w:ascii="Times New Roman" w:hAnsi="Times New Roman"/>
          <w:sz w:val="28"/>
          <w:szCs w:val="28"/>
        </w:rPr>
        <w:t>tjetër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nevojshëm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verifikimin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plotësimin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kritereve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përkatëse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nderim</w:t>
      </w:r>
      <w:proofErr w:type="spellEnd"/>
      <w:r w:rsidRPr="00A27138">
        <w:rPr>
          <w:rFonts w:ascii="Times New Roman" w:hAnsi="Times New Roman"/>
          <w:sz w:val="28"/>
          <w:szCs w:val="28"/>
        </w:rPr>
        <w:t>.</w:t>
      </w:r>
    </w:p>
    <w:p w14:paraId="7CA75346" w14:textId="77777777" w:rsidR="00AA2B58" w:rsidRDefault="00AA2B58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DD10C8E" w14:textId="64723D69" w:rsidR="00F42D9D" w:rsidRDefault="00AA2B58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tej, ky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kre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ndalet tek ngritja e komisioneve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shillimore </w:t>
      </w:r>
      <w:proofErr w:type="spellStart"/>
      <w:r w:rsidRPr="00AA2B58">
        <w:rPr>
          <w:rFonts w:ascii="Times New Roman" w:hAnsi="Times New Roman"/>
          <w:i/>
          <w:sz w:val="28"/>
          <w:szCs w:val="28"/>
          <w:lang w:val="sq-AL"/>
        </w:rPr>
        <w:t>ad</w:t>
      </w:r>
      <w:proofErr w:type="spellEnd"/>
      <w:r w:rsidRPr="00AA2B58">
        <w:rPr>
          <w:rFonts w:ascii="Times New Roman" w:hAnsi="Times New Roman"/>
          <w:i/>
          <w:sz w:val="28"/>
          <w:szCs w:val="28"/>
          <w:lang w:val="sq-AL"/>
        </w:rPr>
        <w:t xml:space="preserve"> </w:t>
      </w:r>
      <w:proofErr w:type="spellStart"/>
      <w:r w:rsidRPr="00AA2B58">
        <w:rPr>
          <w:rFonts w:ascii="Times New Roman" w:hAnsi="Times New Roman"/>
          <w:i/>
          <w:sz w:val="28"/>
          <w:szCs w:val="28"/>
          <w:lang w:val="sq-AL"/>
        </w:rPr>
        <w:t>hoc</w:t>
      </w:r>
      <w:proofErr w:type="spellEnd"/>
      <w:r>
        <w:rPr>
          <w:rFonts w:ascii="Times New Roman" w:hAnsi="Times New Roman"/>
          <w:i/>
          <w:sz w:val="28"/>
          <w:szCs w:val="28"/>
          <w:lang w:val="sq-AL"/>
        </w:rPr>
        <w:t>,</w:t>
      </w:r>
      <w:r w:rsidRPr="00AA2B58">
        <w:rPr>
          <w:rFonts w:ascii="Times New Roman" w:hAnsi="Times New Roman"/>
          <w:sz w:val="28"/>
          <w:szCs w:val="28"/>
          <w:lang w:val="sq-AL"/>
        </w:rPr>
        <w:t xml:space="preserve"> pran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Pr="00AA2B58">
        <w:rPr>
          <w:rFonts w:ascii="Times New Roman" w:hAnsi="Times New Roman"/>
          <w:sz w:val="28"/>
          <w:szCs w:val="28"/>
          <w:lang w:val="sq-AL"/>
        </w:rPr>
        <w:t xml:space="preserve"> organeve </w:t>
      </w:r>
      <w:r>
        <w:rPr>
          <w:rFonts w:ascii="Times New Roman" w:hAnsi="Times New Roman"/>
          <w:sz w:val="28"/>
          <w:szCs w:val="28"/>
          <w:lang w:val="sq-AL"/>
        </w:rPr>
        <w:t>kompetente vendimmarr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se (p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rkat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sisht Presidenti, ose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nj.v.v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>.)</w:t>
      </w:r>
      <w:r w:rsidRPr="00AA2B58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</w:t>
      </w:r>
      <w:r>
        <w:rPr>
          <w:rFonts w:ascii="Times New Roman" w:hAnsi="Times New Roman"/>
          <w:sz w:val="28"/>
          <w:szCs w:val="28"/>
          <w:lang w:val="sq-AL"/>
        </w:rPr>
        <w:lastRenderedPageBreak/>
        <w:t>shqyrtimin e nismave dhe propozimeve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nderim.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r, sqarohet gjithashtu procedura e shqyrtimit paraprak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propozimit,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ka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me verifikimin e aspekteve formale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propozimit dhe m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pas procedura e shqyrtimit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mir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fillt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(substancial)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 xml:space="preserve"> tij.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rfundim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tij shqyrtimi komisioni i d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rgon autoritetit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rgjegj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s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r dh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nien e titullit mendimin e tij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F42D9D">
        <w:rPr>
          <w:rFonts w:ascii="Times New Roman" w:hAnsi="Times New Roman"/>
          <w:sz w:val="28"/>
          <w:szCs w:val="28"/>
          <w:lang w:val="sq-AL"/>
        </w:rPr>
        <w:t>r:</w:t>
      </w:r>
    </w:p>
    <w:p w14:paraId="693129B3" w14:textId="77777777" w:rsidR="00F42D9D" w:rsidRPr="00A27138" w:rsidRDefault="00F42D9D" w:rsidP="0097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a) </w:t>
      </w:r>
      <w:proofErr w:type="spellStart"/>
      <w:proofErr w:type="gramStart"/>
      <w:r w:rsidRPr="00A27138">
        <w:rPr>
          <w:rFonts w:ascii="Times New Roman" w:eastAsia="Times New Roman" w:hAnsi="Times New Roman"/>
          <w:sz w:val="28"/>
          <w:szCs w:val="28"/>
        </w:rPr>
        <w:t>miratimin</w:t>
      </w:r>
      <w:proofErr w:type="spellEnd"/>
      <w:proofErr w:type="gramEnd"/>
      <w:r w:rsidRPr="00A27138">
        <w:rPr>
          <w:rFonts w:ascii="Times New Roman" w:eastAsia="Times New Roman" w:hAnsi="Times New Roman"/>
          <w:sz w:val="28"/>
          <w:szCs w:val="28"/>
        </w:rPr>
        <w:t xml:space="preserve"> 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nismën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ose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propozimit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>;</w:t>
      </w:r>
    </w:p>
    <w:p w14:paraId="0BBD9C7B" w14:textId="10A58DD5" w:rsidR="00F42D9D" w:rsidRDefault="00F42D9D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27138">
        <w:rPr>
          <w:rFonts w:ascii="Times New Roman" w:eastAsia="Times New Roman" w:hAnsi="Times New Roman"/>
          <w:sz w:val="28"/>
          <w:szCs w:val="28"/>
        </w:rPr>
        <w:t xml:space="preserve">b) </w:t>
      </w:r>
      <w:proofErr w:type="spellStart"/>
      <w:proofErr w:type="gramStart"/>
      <w:r w:rsidRPr="00A27138">
        <w:rPr>
          <w:rFonts w:ascii="Times New Roman" w:eastAsia="Times New Roman" w:hAnsi="Times New Roman"/>
          <w:sz w:val="28"/>
          <w:szCs w:val="28"/>
        </w:rPr>
        <w:t>refuzimin</w:t>
      </w:r>
      <w:proofErr w:type="spellEnd"/>
      <w:proofErr w:type="gramEnd"/>
      <w:r w:rsidRPr="00A27138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nismës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ose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propozimit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shkak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mosplotësimit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metave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brenda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afatit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10 (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dhjetë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ditor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ose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shkak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mos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përmbushjes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së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kritereve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sipas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këtij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eastAsia="Times New Roman" w:hAnsi="Times New Roman"/>
          <w:sz w:val="28"/>
          <w:szCs w:val="28"/>
        </w:rPr>
        <w:t>ligji</w:t>
      </w:r>
      <w:proofErr w:type="spellEnd"/>
      <w:r w:rsidRPr="00A27138">
        <w:rPr>
          <w:rFonts w:ascii="Times New Roman" w:eastAsia="Times New Roman" w:hAnsi="Times New Roman"/>
          <w:sz w:val="28"/>
          <w:szCs w:val="28"/>
        </w:rPr>
        <w:t>.</w:t>
      </w:r>
      <w:r w:rsidR="00AA2B58">
        <w:rPr>
          <w:rFonts w:ascii="Times New Roman" w:hAnsi="Times New Roman"/>
          <w:sz w:val="28"/>
          <w:szCs w:val="28"/>
          <w:lang w:val="sq-AL"/>
        </w:rPr>
        <w:t xml:space="preserve">  </w:t>
      </w:r>
    </w:p>
    <w:p w14:paraId="60CC0330" w14:textId="72CF01A7" w:rsidR="00F42D9D" w:rsidRDefault="00F42D9D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Akti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rmes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cilit vendoset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rfundimisht miratimi ose refuzimi i propozimit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dekreti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rastin e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 komb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tar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, ose vendimi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rastin e titujve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nderit. </w:t>
      </w:r>
    </w:p>
    <w:p w14:paraId="5A0DEA25" w14:textId="18D6CC09" w:rsidR="00F42D9D" w:rsidRPr="00A27138" w:rsidRDefault="00F42D9D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q-AL"/>
        </w:rPr>
        <w:t>Dispozita e fundit e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tij kreu rregullon “heqjen e titujve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nderit(p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rfshir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ata vendor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)” , e cila </w:t>
      </w:r>
      <w:proofErr w:type="spellStart"/>
      <w:r w:rsidRPr="00A27138">
        <w:rPr>
          <w:rFonts w:ascii="Times New Roman" w:hAnsi="Times New Roman"/>
          <w:sz w:val="28"/>
          <w:szCs w:val="28"/>
        </w:rPr>
        <w:t>bëhet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: </w:t>
      </w:r>
    </w:p>
    <w:p w14:paraId="62DC6C4D" w14:textId="77777777" w:rsidR="00F42D9D" w:rsidRPr="00A27138" w:rsidRDefault="00F42D9D" w:rsidP="00971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 xml:space="preserve">a) </w:t>
      </w:r>
      <w:proofErr w:type="gramStart"/>
      <w:r w:rsidRPr="00A27138">
        <w:rPr>
          <w:rFonts w:ascii="Times New Roman" w:hAnsi="Times New Roman"/>
          <w:sz w:val="28"/>
          <w:szCs w:val="28"/>
        </w:rPr>
        <w:t>me</w:t>
      </w:r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vendim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formës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prerë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dhënë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nga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gjykatat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shqiptare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kur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është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dhënë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dënim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plotësues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sipas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përcaktimeve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Kodin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Penal; </w:t>
      </w:r>
    </w:p>
    <w:p w14:paraId="3D33B52B" w14:textId="77777777" w:rsidR="00F42D9D" w:rsidRPr="00A27138" w:rsidRDefault="00F42D9D" w:rsidP="00971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 xml:space="preserve">b) </w:t>
      </w:r>
      <w:proofErr w:type="gramStart"/>
      <w:r w:rsidRPr="00A27138">
        <w:rPr>
          <w:rFonts w:ascii="Times New Roman" w:hAnsi="Times New Roman"/>
          <w:sz w:val="28"/>
          <w:szCs w:val="28"/>
        </w:rPr>
        <w:t>me</w:t>
      </w:r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vendim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institucionit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përgjegjës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dhënien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titullit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ose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titullit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vendor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nderit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kur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mbajtësi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tij</w:t>
      </w:r>
      <w:proofErr w:type="spellEnd"/>
      <w:r w:rsidRPr="00A27138">
        <w:rPr>
          <w:rFonts w:ascii="Times New Roman" w:hAnsi="Times New Roman"/>
          <w:sz w:val="28"/>
          <w:szCs w:val="28"/>
        </w:rPr>
        <w:t>:</w:t>
      </w:r>
    </w:p>
    <w:p w14:paraId="03B9FB61" w14:textId="77777777" w:rsidR="00F42D9D" w:rsidRPr="00A27138" w:rsidRDefault="00F42D9D" w:rsidP="00971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është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dënuar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A27138">
        <w:rPr>
          <w:rFonts w:ascii="Times New Roman" w:hAnsi="Times New Roman"/>
          <w:sz w:val="28"/>
          <w:szCs w:val="28"/>
        </w:rPr>
        <w:t>vendim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gjyqësor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formës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prerë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kryerjen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një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vepre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penale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138">
        <w:rPr>
          <w:rFonts w:ascii="Times New Roman" w:hAnsi="Times New Roman"/>
          <w:sz w:val="28"/>
          <w:szCs w:val="28"/>
        </w:rPr>
        <w:t>ose</w:t>
      </w:r>
      <w:proofErr w:type="spellEnd"/>
    </w:p>
    <w:p w14:paraId="10C2F687" w14:textId="77777777" w:rsidR="00F42D9D" w:rsidRDefault="00F42D9D" w:rsidP="009718FA">
      <w:pPr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  <w:r w:rsidRPr="00A27138">
        <w:rPr>
          <w:rFonts w:ascii="Times New Roman" w:hAnsi="Times New Roman"/>
          <w:sz w:val="28"/>
          <w:szCs w:val="28"/>
        </w:rPr>
        <w:t xml:space="preserve">    ii) </w:t>
      </w:r>
      <w:proofErr w:type="spellStart"/>
      <w:proofErr w:type="gramStart"/>
      <w:r w:rsidRPr="00A27138">
        <w:rPr>
          <w:rFonts w:ascii="Times New Roman" w:hAnsi="Times New Roman"/>
          <w:sz w:val="28"/>
          <w:szCs w:val="28"/>
        </w:rPr>
        <w:t>është</w:t>
      </w:r>
      <w:proofErr w:type="spellEnd"/>
      <w:proofErr w:type="gram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shpallur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“person </w:t>
      </w:r>
      <w:proofErr w:type="spellStart"/>
      <w:r w:rsidRPr="00A27138">
        <w:rPr>
          <w:rFonts w:ascii="Times New Roman" w:hAnsi="Times New Roman"/>
          <w:sz w:val="28"/>
          <w:szCs w:val="28"/>
        </w:rPr>
        <w:t>i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padëshiruar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A27138">
        <w:rPr>
          <w:rFonts w:ascii="Times New Roman" w:hAnsi="Times New Roman"/>
          <w:sz w:val="28"/>
          <w:szCs w:val="28"/>
        </w:rPr>
        <w:t>sipas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përcaktimeve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legjislacionit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që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rregullon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regjimin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hyrjes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qëndrimit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huajve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Republikën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27138">
        <w:rPr>
          <w:rFonts w:ascii="Times New Roman" w:hAnsi="Times New Roman"/>
          <w:sz w:val="28"/>
          <w:szCs w:val="28"/>
        </w:rPr>
        <w:t>Shqipërisë</w:t>
      </w:r>
      <w:proofErr w:type="spellEnd"/>
      <w:r w:rsidRPr="00A27138">
        <w:rPr>
          <w:rFonts w:ascii="Times New Roman" w:hAnsi="Times New Roman"/>
          <w:sz w:val="28"/>
          <w:szCs w:val="28"/>
        </w:rPr>
        <w:t>.</w:t>
      </w:r>
    </w:p>
    <w:p w14:paraId="7E586240" w14:textId="77777777" w:rsidR="00F42D9D" w:rsidRDefault="00F42D9D" w:rsidP="009718FA">
      <w:pPr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</w:p>
    <w:p w14:paraId="61C38C80" w14:textId="6634A59A" w:rsidR="00791A55" w:rsidRDefault="00F42D9D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sq-AL"/>
        </w:rPr>
        <w:t>S</w:t>
      </w:r>
      <w:r w:rsidR="009718FA">
        <w:rPr>
          <w:rFonts w:ascii="Times New Roman" w:hAnsi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fundmi, </w:t>
      </w:r>
      <w:r w:rsidR="0024642C" w:rsidRPr="002F11BB">
        <w:rPr>
          <w:rFonts w:ascii="Times New Roman" w:hAnsi="Times New Roman"/>
          <w:b/>
          <w:sz w:val="28"/>
          <w:szCs w:val="28"/>
          <w:lang w:val="sq-AL"/>
        </w:rPr>
        <w:t xml:space="preserve">Kreu V (nenet </w:t>
      </w:r>
      <w:r>
        <w:rPr>
          <w:rFonts w:ascii="Times New Roman" w:hAnsi="Times New Roman"/>
          <w:b/>
          <w:sz w:val="28"/>
          <w:szCs w:val="28"/>
          <w:lang w:val="sq-AL"/>
        </w:rPr>
        <w:t>20</w:t>
      </w:r>
      <w:r w:rsidR="0024642C" w:rsidRPr="002F11BB">
        <w:rPr>
          <w:rFonts w:ascii="Times New Roman" w:hAnsi="Times New Roman"/>
          <w:b/>
          <w:sz w:val="28"/>
          <w:szCs w:val="28"/>
          <w:lang w:val="sq-AL"/>
        </w:rPr>
        <w:t>-</w:t>
      </w:r>
      <w:r>
        <w:rPr>
          <w:rFonts w:ascii="Times New Roman" w:hAnsi="Times New Roman"/>
          <w:b/>
          <w:sz w:val="28"/>
          <w:szCs w:val="28"/>
          <w:lang w:val="sq-AL"/>
        </w:rPr>
        <w:t>22</w:t>
      </w:r>
      <w:r w:rsidR="0024642C" w:rsidRPr="002F11BB">
        <w:rPr>
          <w:rFonts w:ascii="Times New Roman" w:hAnsi="Times New Roman"/>
          <w:b/>
          <w:sz w:val="28"/>
          <w:szCs w:val="28"/>
          <w:lang w:val="sq-AL"/>
        </w:rPr>
        <w:t>)</w:t>
      </w:r>
      <w:r w:rsidR="0024642C"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ai i dispozitave kalimtare dhe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fundit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projektligjit.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tu parashikohet detyrimi i 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shillit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Ministrave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nxjerr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brenda 6 muajve nga hyrja n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fuqi e ligjit </w:t>
      </w:r>
      <w:proofErr w:type="spellStart"/>
      <w:r w:rsidRPr="00A27138">
        <w:rPr>
          <w:rFonts w:ascii="Times New Roman" w:hAnsi="Times New Roman"/>
          <w:sz w:val="28"/>
          <w:szCs w:val="28"/>
        </w:rPr>
        <w:t>akt</w:t>
      </w:r>
      <w:r>
        <w:rPr>
          <w:rFonts w:ascii="Times New Roman" w:hAnsi="Times New Roman"/>
          <w:sz w:val="28"/>
          <w:szCs w:val="28"/>
        </w:rPr>
        <w:t>in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nënligjor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zbatim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nenit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 w:rsidRPr="00A27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pika</w:t>
      </w:r>
      <w:proofErr w:type="spellEnd"/>
      <w:r w:rsidRPr="00A271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A271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138">
        <w:rPr>
          <w:rFonts w:ascii="Times New Roman" w:hAnsi="Times New Roman"/>
          <w:sz w:val="28"/>
          <w:szCs w:val="28"/>
        </w:rPr>
        <w:t>të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tij</w:t>
      </w:r>
      <w:proofErr w:type="spellEnd"/>
      <w:r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(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Rregullat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hollësishme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kriteret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procedurat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përzgjedhjen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anëtarëve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funksionimin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si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dhe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mënyrën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ushtrimit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përgjegjësive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="00791A55"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1A55" w:rsidRPr="00A41727">
        <w:rPr>
          <w:rFonts w:ascii="Times New Roman" w:eastAsia="Times New Roman" w:hAnsi="Times New Roman"/>
          <w:sz w:val="28"/>
          <w:szCs w:val="28"/>
        </w:rPr>
        <w:t>komisioneve</w:t>
      </w:r>
      <w:proofErr w:type="spellEnd"/>
      <w:r w:rsidR="00791A55"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91A55">
        <w:rPr>
          <w:rFonts w:ascii="Times New Roman" w:hAnsi="Times New Roman"/>
          <w:sz w:val="28"/>
          <w:szCs w:val="28"/>
          <w:lang w:val="sq-AL"/>
        </w:rPr>
        <w:t>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91A55">
        <w:rPr>
          <w:rFonts w:ascii="Times New Roman" w:hAnsi="Times New Roman"/>
          <w:sz w:val="28"/>
          <w:szCs w:val="28"/>
          <w:lang w:val="sq-AL"/>
        </w:rPr>
        <w:t>shillimore). Gjithashtu kreu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91A55">
        <w:rPr>
          <w:rFonts w:ascii="Times New Roman" w:hAnsi="Times New Roman"/>
          <w:sz w:val="28"/>
          <w:szCs w:val="28"/>
          <w:lang w:val="sq-AL"/>
        </w:rPr>
        <w:t>rmban nj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91A55">
        <w:rPr>
          <w:rFonts w:ascii="Times New Roman" w:hAnsi="Times New Roman"/>
          <w:sz w:val="28"/>
          <w:szCs w:val="28"/>
          <w:lang w:val="sq-AL"/>
        </w:rPr>
        <w:t xml:space="preserve"> dispozit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91A55">
        <w:rPr>
          <w:rFonts w:ascii="Times New Roman" w:hAnsi="Times New Roman"/>
          <w:sz w:val="28"/>
          <w:szCs w:val="28"/>
          <w:lang w:val="sq-AL"/>
        </w:rPr>
        <w:t xml:space="preserve"> kalimtare q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91A5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 w:rsidR="00791A55">
        <w:rPr>
          <w:rFonts w:ascii="Times New Roman" w:hAnsi="Times New Roman"/>
          <w:sz w:val="28"/>
          <w:szCs w:val="28"/>
          <w:lang w:val="sq-AL"/>
        </w:rPr>
        <w:t>rcakton se: “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gjitha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titujt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dhënë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përpara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hyrjes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në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fuqi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këtij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ligji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njihen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dhe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mbahen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sipas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motivacionit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dhe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kushteve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me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cilat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janë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dhënë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Heqja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e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tyre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bëhet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sipas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përcaktimeve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të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këtij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91A55" w:rsidRPr="00791A55">
        <w:rPr>
          <w:rFonts w:ascii="Times New Roman" w:hAnsi="Times New Roman"/>
          <w:i/>
          <w:sz w:val="28"/>
          <w:szCs w:val="28"/>
        </w:rPr>
        <w:t>ligji</w:t>
      </w:r>
      <w:proofErr w:type="spellEnd"/>
      <w:r w:rsidR="00791A55" w:rsidRPr="00791A55">
        <w:rPr>
          <w:rFonts w:ascii="Times New Roman" w:hAnsi="Times New Roman"/>
          <w:i/>
          <w:sz w:val="28"/>
          <w:szCs w:val="28"/>
        </w:rPr>
        <w:t>.</w:t>
      </w:r>
      <w:proofErr w:type="gramStart"/>
      <w:r w:rsidR="00791A55">
        <w:rPr>
          <w:rFonts w:ascii="Times New Roman" w:hAnsi="Times New Roman"/>
          <w:sz w:val="28"/>
          <w:szCs w:val="28"/>
        </w:rPr>
        <w:t>”.</w:t>
      </w:r>
      <w:proofErr w:type="gramEnd"/>
    </w:p>
    <w:p w14:paraId="48D494FF" w14:textId="20C78D2B" w:rsidR="00791A55" w:rsidRPr="00A27138" w:rsidRDefault="00791A55" w:rsidP="009718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E959F" w14:textId="77777777" w:rsidR="009007C0" w:rsidRPr="002F11BB" w:rsidRDefault="009007C0" w:rsidP="00971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30EE2E8" w14:textId="77777777" w:rsidR="00B02170" w:rsidRPr="002F11BB" w:rsidRDefault="00E868E5" w:rsidP="003F558D">
      <w:pPr>
        <w:spacing w:after="0" w:line="240" w:lineRule="auto"/>
        <w:ind w:left="630" w:hanging="63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VII.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INSTITUCIONET DHE ORGANET QË NGARKOHEN PËR ZBATIMIN E PROJEKTAKTIT</w:t>
      </w:r>
    </w:p>
    <w:p w14:paraId="4D23B8B8" w14:textId="77777777" w:rsidR="00B02170" w:rsidRPr="002F11BB" w:rsidRDefault="00B02170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15AC39C1" w14:textId="65E7F090" w:rsidR="00791A55" w:rsidRDefault="00B02170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Institucionet </w:t>
      </w:r>
      <w:r w:rsid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dhe organet 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që ngarkohen me zbatimin e këtij projektligji </w:t>
      </w:r>
      <w:r w:rsidR="00112F22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janë </w:t>
      </w:r>
      <w:r w:rsidR="00791A55">
        <w:rPr>
          <w:rFonts w:ascii="Times New Roman" w:eastAsia="Times New Roman" w:hAnsi="Times New Roman"/>
          <w:sz w:val="28"/>
          <w:szCs w:val="28"/>
          <w:lang w:val="sq-AL" w:eastAsia="sq-AL"/>
        </w:rPr>
        <w:t>:</w:t>
      </w:r>
    </w:p>
    <w:p w14:paraId="58C682B7" w14:textId="40D3414C" w:rsidR="00791A55" w:rsidRPr="00791A55" w:rsidRDefault="00791A55" w:rsidP="009718F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>
        <w:rPr>
          <w:rFonts w:ascii="Times New Roman" w:eastAsia="Times New Roman" w:hAnsi="Times New Roman"/>
          <w:sz w:val="28"/>
          <w:szCs w:val="28"/>
          <w:lang w:val="sq-AL" w:eastAsia="sq-AL"/>
        </w:rPr>
        <w:t>P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residenti i Republik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s dhe 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shillat bashkiake,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cil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sin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e 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autoriteteve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rgjegj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se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r dhënien e titujve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nderit</w:t>
      </w:r>
      <w:r w:rsidR="00112F22"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.</w:t>
      </w:r>
    </w:p>
    <w:p w14:paraId="6E724DE5" w14:textId="43D0033F" w:rsidR="00B02170" w:rsidRPr="00791A55" w:rsidRDefault="00791A55" w:rsidP="009718F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lastRenderedPageBreak/>
        <w:t>Kryetari i Kuvendit, Kryeministri, kryetar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t e bashkive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dhe </w:t>
      </w:r>
      <w:proofErr w:type="spellStart"/>
      <w:r>
        <w:rPr>
          <w:rFonts w:ascii="Times New Roman" w:eastAsia="Times New Roman" w:hAnsi="Times New Roman"/>
          <w:sz w:val="28"/>
          <w:szCs w:val="28"/>
          <w:lang w:val="sq-AL" w:eastAsia="sq-AL"/>
        </w:rPr>
        <w:t>cdo</w:t>
      </w:r>
      <w:proofErr w:type="spellEnd"/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an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tar i 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shillave bashkiake,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cil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sin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e autoriteteve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q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kan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drejt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n e propozimit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791A55">
        <w:rPr>
          <w:rFonts w:ascii="Times New Roman" w:eastAsia="Times New Roman" w:hAnsi="Times New Roman"/>
          <w:sz w:val="28"/>
          <w:szCs w:val="28"/>
          <w:lang w:val="sq-AL" w:eastAsia="sq-AL"/>
        </w:rPr>
        <w:t>r nderim;</w:t>
      </w:r>
    </w:p>
    <w:p w14:paraId="14CC2A78" w14:textId="2B54FF23" w:rsidR="00791A55" w:rsidRPr="00791A55" w:rsidRDefault="00791A55" w:rsidP="009718F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>
        <w:rPr>
          <w:rFonts w:ascii="Times New Roman" w:eastAsia="Times New Roman" w:hAnsi="Times New Roman"/>
          <w:sz w:val="28"/>
          <w:szCs w:val="28"/>
          <w:lang w:val="sq-AL" w:eastAsia="sq-AL"/>
        </w:rPr>
        <w:t>K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shilli i Ministrave i cili ngarkohet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r nxjerrjen e aktit </w:t>
      </w:r>
      <w:proofErr w:type="spellStart"/>
      <w:r>
        <w:rPr>
          <w:rFonts w:ascii="Times New Roman" w:eastAsia="Times New Roman" w:hAnsi="Times New Roman"/>
          <w:sz w:val="28"/>
          <w:szCs w:val="28"/>
          <w:lang w:val="sq-AL" w:eastAsia="sq-AL"/>
        </w:rPr>
        <w:t>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ligjor</w:t>
      </w:r>
      <w:proofErr w:type="spellEnd"/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“P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r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</w:t>
      </w:r>
      <w:r w:rsidRPr="00A41727">
        <w:rPr>
          <w:rFonts w:ascii="Times New Roman" w:eastAsia="Times New Roman" w:hAnsi="Times New Roman"/>
          <w:sz w:val="28"/>
          <w:szCs w:val="28"/>
        </w:rPr>
        <w:t>regullat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hollësishme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kriteret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procedurat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përzgjedhjen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anëtarëve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funksionimin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si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dhe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mënyrën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ushtrimit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përgjegjësive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A417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1727">
        <w:rPr>
          <w:rFonts w:ascii="Times New Roman" w:eastAsia="Times New Roman" w:hAnsi="Times New Roman"/>
          <w:sz w:val="28"/>
          <w:szCs w:val="28"/>
        </w:rPr>
        <w:t>komisioneve</w:t>
      </w:r>
      <w:proofErr w:type="spellEnd"/>
      <w:r w:rsidRPr="002F11BB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k</w:t>
      </w:r>
      <w:r w:rsidR="009718F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shillimore”.</w:t>
      </w:r>
    </w:p>
    <w:p w14:paraId="32234F57" w14:textId="77777777" w:rsidR="00E868E5" w:rsidRPr="002F11BB" w:rsidRDefault="00E868E5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0FA78DE8" w14:textId="77777777" w:rsidR="00B02170" w:rsidRPr="002F11BB" w:rsidRDefault="00E868E5" w:rsidP="003F558D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VIII.</w:t>
      </w: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PERSONAT DHE INSTITUCIONET QË KANË KONTRIBUAR NË HARTIMIN E PROJEKTAKTIT</w:t>
      </w:r>
    </w:p>
    <w:p w14:paraId="29FBB3D5" w14:textId="77777777" w:rsidR="009007C0" w:rsidRPr="002F11BB" w:rsidRDefault="009007C0" w:rsidP="003F558D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71F684B5" w14:textId="25559E81" w:rsidR="00BB4FE0" w:rsidRDefault="00711E07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Projektligji është hartuar nga </w:t>
      </w:r>
      <w:r w:rsidR="00791A55">
        <w:rPr>
          <w:rFonts w:ascii="Times New Roman" w:eastAsia="Times New Roman" w:hAnsi="Times New Roman"/>
          <w:sz w:val="28"/>
          <w:szCs w:val="28"/>
          <w:lang w:val="sq-AL" w:eastAsia="sq-AL"/>
        </w:rPr>
        <w:t>Grupi i Pun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791A55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s i ngritur me Urdhrin e Kryeministrit </w:t>
      </w:r>
      <w:r w:rsidR="00791A55" w:rsidRPr="00724694">
        <w:rPr>
          <w:rFonts w:ascii="Times New Roman" w:hAnsi="Times New Roman"/>
          <w:sz w:val="24"/>
          <w:szCs w:val="24"/>
        </w:rPr>
        <w:t xml:space="preserve">nr. 97, </w:t>
      </w:r>
      <w:proofErr w:type="spellStart"/>
      <w:r w:rsidR="00791A55" w:rsidRPr="00724694">
        <w:rPr>
          <w:rFonts w:ascii="Times New Roman" w:hAnsi="Times New Roman"/>
          <w:sz w:val="24"/>
          <w:szCs w:val="24"/>
        </w:rPr>
        <w:t>datë</w:t>
      </w:r>
      <w:proofErr w:type="spellEnd"/>
      <w:r w:rsidR="00791A55" w:rsidRPr="00724694">
        <w:rPr>
          <w:rFonts w:ascii="Times New Roman" w:hAnsi="Times New Roman"/>
          <w:sz w:val="24"/>
          <w:szCs w:val="24"/>
        </w:rPr>
        <w:t xml:space="preserve"> 10.6.2022 </w:t>
      </w:r>
      <w:r w:rsidR="00791A55" w:rsidRPr="00724694">
        <w:rPr>
          <w:rFonts w:ascii="Times New Roman" w:eastAsia="Times New Roman" w:hAnsi="Times New Roman"/>
          <w:sz w:val="24"/>
          <w:szCs w:val="24"/>
          <w:lang w:val="sq-AL" w:eastAsia="sq-AL"/>
        </w:rPr>
        <w:t>“Për ngritjen e grupit të ekspertëve për përgatitjen dhe hartimin e dispozitave ndryshuese të akteve ligjore e nënligjore për dekoratat, titujt e nderit, medaljet dhe titujt vendorë të nderit në Republikën e Shqipërisë”.</w:t>
      </w:r>
    </w:p>
    <w:p w14:paraId="4E49E364" w14:textId="77777777" w:rsidR="007F3AB3" w:rsidRDefault="007F3AB3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03A5605A" w14:textId="217DB23E" w:rsidR="007F3AB3" w:rsidRPr="003F558D" w:rsidRDefault="007F3AB3" w:rsidP="009718FA">
      <w:pPr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Projektligji </w:t>
      </w:r>
      <w:r w:rsidR="00970B4D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i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sht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rcjell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r mendim Ministrit 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Drejt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sis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, Ministrit 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Financave dhe Ekonomis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, Ministrit 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Kultur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s, Ministrit 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Brendsh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m,</w:t>
      </w:r>
      <w:r w:rsidR="009718FA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Këshillit Konsultativ Qeverisje Qendrore-Qeverisje vendore,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Ministrit t</w:t>
      </w:r>
      <w:r w:rsidR="002C2BFB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Arsimit dhe S</w:t>
      </w:r>
      <w:r w:rsidR="009718FA"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portit</w:t>
      </w:r>
      <w:r w:rsidRPr="003F558D">
        <w:rPr>
          <w:rFonts w:ascii="Times New Roman" w:eastAsia="Times New Roman" w:hAnsi="Times New Roman"/>
          <w:sz w:val="28"/>
          <w:szCs w:val="28"/>
          <w:lang w:val="sq-AL" w:eastAsia="sq-AL"/>
        </w:rPr>
        <w:t>.</w:t>
      </w:r>
    </w:p>
    <w:p w14:paraId="1523238C" w14:textId="47D75024" w:rsidR="00A93099" w:rsidRPr="00A817CD" w:rsidRDefault="00A93099" w:rsidP="009718FA">
      <w:pPr>
        <w:pStyle w:val="Default"/>
        <w:jc w:val="both"/>
        <w:rPr>
          <w:sz w:val="28"/>
          <w:szCs w:val="28"/>
        </w:rPr>
      </w:pPr>
    </w:p>
    <w:p w14:paraId="63F02948" w14:textId="4548AA36" w:rsidR="00B02170" w:rsidRPr="002F11BB" w:rsidRDefault="003F558D" w:rsidP="003F558D">
      <w:pPr>
        <w:spacing w:after="0" w:line="240" w:lineRule="auto"/>
        <w:ind w:left="630" w:hanging="630"/>
        <w:jc w:val="both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IX.</w:t>
      </w:r>
      <w:r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ab/>
      </w:r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RAPORTI I VLERËSIMIT TË </w:t>
      </w:r>
      <w:proofErr w:type="spellStart"/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TË</w:t>
      </w:r>
      <w:proofErr w:type="spellEnd"/>
      <w:r w:rsidR="00B02170"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 xml:space="preserve"> ARDHURAVE DHE SHPENZIMEVE BUXHETORE</w:t>
      </w:r>
    </w:p>
    <w:p w14:paraId="0F6CA7A5" w14:textId="77777777" w:rsidR="00BB4FE0" w:rsidRPr="002F11BB" w:rsidRDefault="00BB4FE0" w:rsidP="009718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1ACBB3AF" w14:textId="62A90AD7" w:rsidR="009718FA" w:rsidRDefault="00392AE5" w:rsidP="009718FA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Projektligji 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>nuk parashikohet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sjell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rritje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shpenzimeve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buxhetore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pasi nuk p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>rcakton detyra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reja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institucioneve zbatuese 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(dhënia e titujve të nderit është veprimtari ekzistuese) 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dhe as nuk sjell krijimin e </w:t>
      </w:r>
      <w:proofErr w:type="spellStart"/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>institucionave</w:t>
      </w:r>
      <w:proofErr w:type="spellEnd"/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>, organeve, apo strukturave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 w:rsidR="00970B4D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reja. </w:t>
      </w:r>
    </w:p>
    <w:p w14:paraId="116C4384" w14:textId="291FD0F9" w:rsidR="00423BC3" w:rsidRPr="002F11BB" w:rsidRDefault="00970B4D" w:rsidP="009718FA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>
        <w:rPr>
          <w:rFonts w:ascii="Times New Roman" w:eastAsia="Times New Roman" w:hAnsi="Times New Roman"/>
          <w:sz w:val="28"/>
          <w:szCs w:val="28"/>
          <w:lang w:val="sq-AL" w:eastAsia="sq-AL"/>
        </w:rPr>
        <w:t>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kund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rt projektligji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,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mund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sjell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ulje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shpenzimeve si pasoj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e faktit se n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projektligj (neni 3, pika 3), ndryshe nga legjislacioni aktual, parashikohet se dh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>nia e titujve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nderit nuk do t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shoq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>ë</w:t>
      </w:r>
      <w:r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rohet </w:t>
      </w:r>
      <w:r w:rsidR="009718F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më me shpërblim financiar. </w:t>
      </w:r>
      <w:r w:rsidR="00392AE5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</w:t>
      </w:r>
    </w:p>
    <w:p w14:paraId="0166D5E1" w14:textId="77777777" w:rsidR="00B02170" w:rsidRPr="002F11BB" w:rsidRDefault="00B02170" w:rsidP="00971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14:paraId="6127D1AF" w14:textId="77777777" w:rsidR="00B02170" w:rsidRPr="002F11BB" w:rsidRDefault="00E70CED" w:rsidP="003F55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KRYEMINISTRI</w:t>
      </w:r>
    </w:p>
    <w:p w14:paraId="4FA40236" w14:textId="77777777" w:rsidR="00BB4FE0" w:rsidRPr="002F11BB" w:rsidRDefault="00BB4FE0" w:rsidP="003F55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</w:p>
    <w:p w14:paraId="61F5BC8A" w14:textId="77777777" w:rsidR="00E70CED" w:rsidRPr="002F11BB" w:rsidRDefault="00E70CED" w:rsidP="003F55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  <w:r w:rsidRPr="002F11BB">
        <w:rPr>
          <w:rFonts w:ascii="Times New Roman" w:eastAsia="Times New Roman" w:hAnsi="Times New Roman"/>
          <w:b/>
          <w:sz w:val="28"/>
          <w:szCs w:val="28"/>
          <w:lang w:val="sq-AL" w:eastAsia="sq-AL"/>
        </w:rPr>
        <w:t>EDI RAMA</w:t>
      </w:r>
    </w:p>
    <w:p w14:paraId="2B4EDBB1" w14:textId="77777777" w:rsidR="00C176E2" w:rsidRPr="002F11BB" w:rsidRDefault="00C176E2" w:rsidP="00305E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176E2" w:rsidRPr="002F11BB" w:rsidSect="00C176E2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300F0" w14:textId="77777777" w:rsidR="00674472" w:rsidRDefault="00674472" w:rsidP="00C176E2">
      <w:pPr>
        <w:spacing w:after="0" w:line="240" w:lineRule="auto"/>
      </w:pPr>
      <w:r>
        <w:separator/>
      </w:r>
    </w:p>
  </w:endnote>
  <w:endnote w:type="continuationSeparator" w:id="0">
    <w:p w14:paraId="76076EF6" w14:textId="77777777" w:rsidR="00674472" w:rsidRDefault="00674472" w:rsidP="00C1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3EC5F" w14:textId="77777777" w:rsidR="009718FA" w:rsidRDefault="009718FA" w:rsidP="00B942CC">
    <w:pPr>
      <w:shd w:val="clear" w:color="auto" w:fill="FFFFFF"/>
      <w:spacing w:after="0"/>
      <w:rPr>
        <w:rFonts w:ascii="Times New Roman" w:eastAsia="Times New Roman" w:hAnsi="Times New Roman"/>
        <w:color w:val="000000"/>
        <w:sz w:val="18"/>
        <w:szCs w:val="18"/>
      </w:rPr>
    </w:pPr>
  </w:p>
  <w:p w14:paraId="456FD38D" w14:textId="547591C0" w:rsidR="009718FA" w:rsidRPr="003F558D" w:rsidRDefault="003F558D" w:rsidP="000F486D">
    <w:pPr>
      <w:pStyle w:val="Footer"/>
      <w:pBdr>
        <w:top w:val="thinThickSmallGap" w:sz="24" w:space="1" w:color="622423"/>
      </w:pBdr>
      <w:tabs>
        <w:tab w:val="clear" w:pos="4680"/>
      </w:tabs>
      <w:spacing w:line="276" w:lineRule="auto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bCs/>
        <w:color w:val="000000"/>
        <w:lang w:val="sq-AL"/>
      </w:rPr>
      <w:t>R</w:t>
    </w:r>
    <w:r w:rsidRPr="003F558D">
      <w:rPr>
        <w:rFonts w:ascii="Times New Roman" w:eastAsia="Times New Roman" w:hAnsi="Times New Roman"/>
        <w:bCs/>
        <w:color w:val="000000"/>
        <w:lang w:val="sq-AL"/>
      </w:rPr>
      <w:t>elacion shpjegues për projektligjin “</w:t>
    </w:r>
    <w:proofErr w:type="spellStart"/>
    <w:r>
      <w:rPr>
        <w:rFonts w:ascii="Times New Roman" w:eastAsia="Times New Roman" w:hAnsi="Times New Roman"/>
      </w:rPr>
      <w:t>P</w:t>
    </w:r>
    <w:r w:rsidRPr="003F558D">
      <w:rPr>
        <w:rFonts w:ascii="Times New Roman" w:eastAsia="Times New Roman" w:hAnsi="Times New Roman"/>
      </w:rPr>
      <w:t>ër</w:t>
    </w:r>
    <w:proofErr w:type="spellEnd"/>
    <w:r w:rsidRPr="003F558D">
      <w:rPr>
        <w:rFonts w:ascii="Times New Roman" w:eastAsia="Times New Roman" w:hAnsi="Times New Roman"/>
      </w:rPr>
      <w:t xml:space="preserve"> </w:t>
    </w:r>
    <w:proofErr w:type="spellStart"/>
    <w:r w:rsidRPr="003F558D">
      <w:rPr>
        <w:rFonts w:ascii="Times New Roman" w:hAnsi="Times New Roman"/>
        <w:bCs/>
      </w:rPr>
      <w:t>titujt</w:t>
    </w:r>
    <w:proofErr w:type="spellEnd"/>
    <w:r w:rsidRPr="003F558D">
      <w:rPr>
        <w:rFonts w:ascii="Times New Roman" w:hAnsi="Times New Roman"/>
        <w:bCs/>
      </w:rPr>
      <w:t xml:space="preserve"> e </w:t>
    </w:r>
    <w:proofErr w:type="spellStart"/>
    <w:r w:rsidRPr="003F558D">
      <w:rPr>
        <w:rFonts w:ascii="Times New Roman" w:hAnsi="Times New Roman"/>
        <w:bCs/>
      </w:rPr>
      <w:t>nderit</w:t>
    </w:r>
    <w:proofErr w:type="spellEnd"/>
    <w:r w:rsidRPr="003F558D">
      <w:rPr>
        <w:rFonts w:ascii="Times New Roman" w:hAnsi="Times New Roman"/>
        <w:bCs/>
      </w:rPr>
      <w:t xml:space="preserve"> </w:t>
    </w:r>
    <w:proofErr w:type="spellStart"/>
    <w:r w:rsidRPr="003F558D">
      <w:rPr>
        <w:rFonts w:ascii="Times New Roman" w:hAnsi="Times New Roman"/>
        <w:bCs/>
      </w:rPr>
      <w:t>d</w:t>
    </w:r>
    <w:r>
      <w:rPr>
        <w:rFonts w:ascii="Times New Roman" w:hAnsi="Times New Roman"/>
        <w:bCs/>
      </w:rPr>
      <w:t>he</w:t>
    </w:r>
    <w:proofErr w:type="spellEnd"/>
    <w:r>
      <w:rPr>
        <w:rFonts w:ascii="Times New Roman" w:hAnsi="Times New Roman"/>
        <w:bCs/>
      </w:rPr>
      <w:t xml:space="preserve"> </w:t>
    </w:r>
    <w:proofErr w:type="spellStart"/>
    <w:r>
      <w:rPr>
        <w:rFonts w:ascii="Times New Roman" w:hAnsi="Times New Roman"/>
        <w:bCs/>
      </w:rPr>
      <w:t>titujt</w:t>
    </w:r>
    <w:proofErr w:type="spellEnd"/>
    <w:r>
      <w:rPr>
        <w:rFonts w:ascii="Times New Roman" w:hAnsi="Times New Roman"/>
        <w:bCs/>
      </w:rPr>
      <w:t xml:space="preserve"> </w:t>
    </w:r>
    <w:proofErr w:type="spellStart"/>
    <w:r>
      <w:rPr>
        <w:rFonts w:ascii="Times New Roman" w:hAnsi="Times New Roman"/>
        <w:bCs/>
      </w:rPr>
      <w:t>vendorë</w:t>
    </w:r>
    <w:proofErr w:type="spellEnd"/>
    <w:r>
      <w:rPr>
        <w:rFonts w:ascii="Times New Roman" w:hAnsi="Times New Roman"/>
        <w:bCs/>
      </w:rPr>
      <w:t xml:space="preserve"> </w:t>
    </w:r>
    <w:proofErr w:type="spellStart"/>
    <w:r>
      <w:rPr>
        <w:rFonts w:ascii="Times New Roman" w:hAnsi="Times New Roman"/>
        <w:bCs/>
      </w:rPr>
      <w:t>të</w:t>
    </w:r>
    <w:proofErr w:type="spellEnd"/>
    <w:r>
      <w:rPr>
        <w:rFonts w:ascii="Times New Roman" w:hAnsi="Times New Roman"/>
        <w:bCs/>
      </w:rPr>
      <w:t xml:space="preserve"> </w:t>
    </w:r>
    <w:proofErr w:type="spellStart"/>
    <w:r>
      <w:rPr>
        <w:rFonts w:ascii="Times New Roman" w:hAnsi="Times New Roman"/>
        <w:bCs/>
      </w:rPr>
      <w:t>nderit</w:t>
    </w:r>
    <w:proofErr w:type="spellEnd"/>
    <w:r>
      <w:rPr>
        <w:rFonts w:ascii="Times New Roman" w:hAnsi="Times New Roman"/>
        <w:bCs/>
      </w:rPr>
      <w:t xml:space="preserve"> </w:t>
    </w:r>
    <w:proofErr w:type="spellStart"/>
    <w:r>
      <w:rPr>
        <w:rFonts w:ascii="Times New Roman" w:hAnsi="Times New Roman"/>
        <w:bCs/>
      </w:rPr>
      <w:t>në</w:t>
    </w:r>
    <w:proofErr w:type="spellEnd"/>
    <w:r>
      <w:rPr>
        <w:rFonts w:ascii="Times New Roman" w:hAnsi="Times New Roman"/>
        <w:bCs/>
      </w:rPr>
      <w:t xml:space="preserve"> </w:t>
    </w:r>
    <w:proofErr w:type="spellStart"/>
    <w:r>
      <w:rPr>
        <w:rFonts w:ascii="Times New Roman" w:hAnsi="Times New Roman"/>
        <w:bCs/>
      </w:rPr>
      <w:t>R</w:t>
    </w:r>
    <w:r w:rsidRPr="003F558D">
      <w:rPr>
        <w:rFonts w:ascii="Times New Roman" w:hAnsi="Times New Roman"/>
        <w:bCs/>
      </w:rPr>
      <w:t>epublikën</w:t>
    </w:r>
    <w:proofErr w:type="spellEnd"/>
    <w:r w:rsidRPr="003F558D">
      <w:rPr>
        <w:rFonts w:ascii="Times New Roman" w:hAnsi="Times New Roman"/>
        <w:bCs/>
      </w:rPr>
      <w:t xml:space="preserve"> e </w:t>
    </w:r>
    <w:proofErr w:type="spellStart"/>
    <w:r>
      <w:rPr>
        <w:rFonts w:ascii="Times New Roman" w:hAnsi="Times New Roman"/>
        <w:bCs/>
      </w:rPr>
      <w:t>S</w:t>
    </w:r>
    <w:r w:rsidRPr="003F558D">
      <w:rPr>
        <w:rFonts w:ascii="Times New Roman" w:hAnsi="Times New Roman"/>
        <w:bCs/>
      </w:rPr>
      <w:t>hqipërisë</w:t>
    </w:r>
    <w:proofErr w:type="spellEnd"/>
    <w:r w:rsidRPr="003F558D">
      <w:rPr>
        <w:rFonts w:ascii="Times New Roman" w:eastAsia="Times New Roman" w:hAnsi="Times New Roman"/>
        <w:bCs/>
        <w:color w:val="000000"/>
        <w:lang w:val="sq-AL"/>
      </w:rPr>
      <w:t>”</w:t>
    </w:r>
  </w:p>
  <w:p w14:paraId="6E13964C" w14:textId="77777777" w:rsidR="009718FA" w:rsidRPr="00B942CC" w:rsidRDefault="009718FA" w:rsidP="00B94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17C7A" w14:textId="77777777" w:rsidR="00674472" w:rsidRDefault="00674472" w:rsidP="00C176E2">
      <w:pPr>
        <w:spacing w:after="0" w:line="240" w:lineRule="auto"/>
      </w:pPr>
      <w:r>
        <w:separator/>
      </w:r>
    </w:p>
  </w:footnote>
  <w:footnote w:type="continuationSeparator" w:id="0">
    <w:p w14:paraId="18C33BC2" w14:textId="77777777" w:rsidR="00674472" w:rsidRDefault="00674472" w:rsidP="00C1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3679B"/>
    <w:multiLevelType w:val="hybridMultilevel"/>
    <w:tmpl w:val="F1921D42"/>
    <w:lvl w:ilvl="0" w:tplc="04090017">
      <w:start w:val="1"/>
      <w:numFmt w:val="lowerLetter"/>
      <w:lvlText w:val="%1)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058C7AA7"/>
    <w:multiLevelType w:val="hybridMultilevel"/>
    <w:tmpl w:val="94948656"/>
    <w:lvl w:ilvl="0" w:tplc="484CDC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896ABC"/>
    <w:multiLevelType w:val="hybridMultilevel"/>
    <w:tmpl w:val="113C9928"/>
    <w:lvl w:ilvl="0" w:tplc="D56E94D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25A356E"/>
    <w:multiLevelType w:val="hybridMultilevel"/>
    <w:tmpl w:val="9BE2AE9C"/>
    <w:lvl w:ilvl="0" w:tplc="585C2C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5DE8"/>
    <w:multiLevelType w:val="hybridMultilevel"/>
    <w:tmpl w:val="C562E640"/>
    <w:lvl w:ilvl="0" w:tplc="A6CC6530">
      <w:start w:val="2"/>
      <w:numFmt w:val="upperRoman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90B7B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A963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66E7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B4DF3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4D37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8F2A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C037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8B7A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0A1D06"/>
    <w:multiLevelType w:val="hybridMultilevel"/>
    <w:tmpl w:val="522C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761FE"/>
    <w:multiLevelType w:val="hybridMultilevel"/>
    <w:tmpl w:val="4ABC6EC0"/>
    <w:lvl w:ilvl="0" w:tplc="6A28F324">
      <w:start w:val="1"/>
      <w:numFmt w:val="lowerLetter"/>
      <w:lvlText w:val="%1)"/>
      <w:lvlJc w:val="left"/>
      <w:pPr>
        <w:ind w:left="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8">
    <w:nsid w:val="229270CD"/>
    <w:multiLevelType w:val="hybridMultilevel"/>
    <w:tmpl w:val="8AD0D02A"/>
    <w:lvl w:ilvl="0" w:tplc="88D0243E">
      <w:start w:val="2"/>
      <w:numFmt w:val="bullet"/>
      <w:lvlText w:val="-"/>
      <w:lvlJc w:val="left"/>
      <w:pPr>
        <w:ind w:left="136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25556512"/>
    <w:multiLevelType w:val="hybridMultilevel"/>
    <w:tmpl w:val="626E69F8"/>
    <w:lvl w:ilvl="0" w:tplc="E836EDF6">
      <w:start w:val="4"/>
      <w:numFmt w:val="upperRoman"/>
      <w:lvlText w:val="%1.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0A11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A81EB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C0303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2664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C6494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2B6C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D467F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0B1C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433C35"/>
    <w:multiLevelType w:val="hybridMultilevel"/>
    <w:tmpl w:val="F8E05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F6C53"/>
    <w:multiLevelType w:val="hybridMultilevel"/>
    <w:tmpl w:val="66D45500"/>
    <w:lvl w:ilvl="0" w:tplc="6E10B398">
      <w:start w:val="1"/>
      <w:numFmt w:val="decimal"/>
      <w:lvlText w:val="%1."/>
      <w:lvlJc w:val="left"/>
      <w:pPr>
        <w:ind w:left="3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2">
    <w:nsid w:val="2EED713E"/>
    <w:multiLevelType w:val="hybridMultilevel"/>
    <w:tmpl w:val="8C787CE8"/>
    <w:lvl w:ilvl="0" w:tplc="80747EF8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BD27D6"/>
    <w:multiLevelType w:val="hybridMultilevel"/>
    <w:tmpl w:val="DDAE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B510F"/>
    <w:multiLevelType w:val="hybridMultilevel"/>
    <w:tmpl w:val="50285CBC"/>
    <w:lvl w:ilvl="0" w:tplc="86001BD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764B60"/>
    <w:multiLevelType w:val="hybridMultilevel"/>
    <w:tmpl w:val="A71A39C2"/>
    <w:lvl w:ilvl="0" w:tplc="93C8DF08">
      <w:start w:val="1"/>
      <w:numFmt w:val="lowerRoman"/>
      <w:lvlText w:val="%1"/>
      <w:lvlJc w:val="left"/>
      <w:pPr>
        <w:ind w:left="721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499E07A0"/>
    <w:multiLevelType w:val="hybridMultilevel"/>
    <w:tmpl w:val="703E7752"/>
    <w:lvl w:ilvl="0" w:tplc="591CE21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39E0C2A4" w:tentative="1">
      <w:start w:val="1"/>
      <w:numFmt w:val="lowerLetter"/>
      <w:lvlText w:val="%2."/>
      <w:lvlJc w:val="left"/>
      <w:pPr>
        <w:ind w:left="1440" w:hanging="360"/>
      </w:pPr>
    </w:lvl>
    <w:lvl w:ilvl="2" w:tplc="BA221C9E" w:tentative="1">
      <w:start w:val="1"/>
      <w:numFmt w:val="lowerRoman"/>
      <w:lvlText w:val="%3."/>
      <w:lvlJc w:val="right"/>
      <w:pPr>
        <w:ind w:left="2160" w:hanging="180"/>
      </w:pPr>
    </w:lvl>
    <w:lvl w:ilvl="3" w:tplc="29D8BD18" w:tentative="1">
      <w:start w:val="1"/>
      <w:numFmt w:val="decimal"/>
      <w:lvlText w:val="%4."/>
      <w:lvlJc w:val="left"/>
      <w:pPr>
        <w:ind w:left="2880" w:hanging="360"/>
      </w:pPr>
    </w:lvl>
    <w:lvl w:ilvl="4" w:tplc="E4308064" w:tentative="1">
      <w:start w:val="1"/>
      <w:numFmt w:val="lowerLetter"/>
      <w:lvlText w:val="%5."/>
      <w:lvlJc w:val="left"/>
      <w:pPr>
        <w:ind w:left="3600" w:hanging="360"/>
      </w:pPr>
    </w:lvl>
    <w:lvl w:ilvl="5" w:tplc="F814A1B8" w:tentative="1">
      <w:start w:val="1"/>
      <w:numFmt w:val="lowerRoman"/>
      <w:lvlText w:val="%6."/>
      <w:lvlJc w:val="right"/>
      <w:pPr>
        <w:ind w:left="4320" w:hanging="180"/>
      </w:pPr>
    </w:lvl>
    <w:lvl w:ilvl="6" w:tplc="A34E8268" w:tentative="1">
      <w:start w:val="1"/>
      <w:numFmt w:val="decimal"/>
      <w:lvlText w:val="%7."/>
      <w:lvlJc w:val="left"/>
      <w:pPr>
        <w:ind w:left="5040" w:hanging="360"/>
      </w:pPr>
    </w:lvl>
    <w:lvl w:ilvl="7" w:tplc="61BE31C6" w:tentative="1">
      <w:start w:val="1"/>
      <w:numFmt w:val="lowerLetter"/>
      <w:lvlText w:val="%8."/>
      <w:lvlJc w:val="left"/>
      <w:pPr>
        <w:ind w:left="5760" w:hanging="360"/>
      </w:pPr>
    </w:lvl>
    <w:lvl w:ilvl="8" w:tplc="FF0C1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F984EDF"/>
    <w:multiLevelType w:val="hybridMultilevel"/>
    <w:tmpl w:val="F32EEBD4"/>
    <w:lvl w:ilvl="0" w:tplc="245C5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4399C"/>
    <w:multiLevelType w:val="hybridMultilevel"/>
    <w:tmpl w:val="574A3526"/>
    <w:lvl w:ilvl="0" w:tplc="258AA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FC5306" w:tentative="1">
      <w:start w:val="1"/>
      <w:numFmt w:val="lowerLetter"/>
      <w:lvlText w:val="%2."/>
      <w:lvlJc w:val="left"/>
      <w:pPr>
        <w:ind w:left="1440" w:hanging="360"/>
      </w:pPr>
    </w:lvl>
    <w:lvl w:ilvl="2" w:tplc="96AE1DE6" w:tentative="1">
      <w:start w:val="1"/>
      <w:numFmt w:val="lowerRoman"/>
      <w:lvlText w:val="%3."/>
      <w:lvlJc w:val="right"/>
      <w:pPr>
        <w:ind w:left="2160" w:hanging="180"/>
      </w:pPr>
    </w:lvl>
    <w:lvl w:ilvl="3" w:tplc="7CDA2334" w:tentative="1">
      <w:start w:val="1"/>
      <w:numFmt w:val="decimal"/>
      <w:lvlText w:val="%4."/>
      <w:lvlJc w:val="left"/>
      <w:pPr>
        <w:ind w:left="2880" w:hanging="360"/>
      </w:pPr>
    </w:lvl>
    <w:lvl w:ilvl="4" w:tplc="D17ACEE8" w:tentative="1">
      <w:start w:val="1"/>
      <w:numFmt w:val="lowerLetter"/>
      <w:lvlText w:val="%5."/>
      <w:lvlJc w:val="left"/>
      <w:pPr>
        <w:ind w:left="3600" w:hanging="360"/>
      </w:pPr>
    </w:lvl>
    <w:lvl w:ilvl="5" w:tplc="179636B0" w:tentative="1">
      <w:start w:val="1"/>
      <w:numFmt w:val="lowerRoman"/>
      <w:lvlText w:val="%6."/>
      <w:lvlJc w:val="right"/>
      <w:pPr>
        <w:ind w:left="4320" w:hanging="180"/>
      </w:pPr>
    </w:lvl>
    <w:lvl w:ilvl="6" w:tplc="546C097E" w:tentative="1">
      <w:start w:val="1"/>
      <w:numFmt w:val="decimal"/>
      <w:lvlText w:val="%7."/>
      <w:lvlJc w:val="left"/>
      <w:pPr>
        <w:ind w:left="5040" w:hanging="360"/>
      </w:pPr>
    </w:lvl>
    <w:lvl w:ilvl="7" w:tplc="A1105300" w:tentative="1">
      <w:start w:val="1"/>
      <w:numFmt w:val="lowerLetter"/>
      <w:lvlText w:val="%8."/>
      <w:lvlJc w:val="left"/>
      <w:pPr>
        <w:ind w:left="5760" w:hanging="360"/>
      </w:pPr>
    </w:lvl>
    <w:lvl w:ilvl="8" w:tplc="9BEE8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A1FC4"/>
    <w:multiLevelType w:val="hybridMultilevel"/>
    <w:tmpl w:val="6764E4BA"/>
    <w:lvl w:ilvl="0" w:tplc="C88AF090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55957C9E"/>
    <w:multiLevelType w:val="hybridMultilevel"/>
    <w:tmpl w:val="03C2878E"/>
    <w:lvl w:ilvl="0" w:tplc="245C5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77CBC"/>
    <w:multiLevelType w:val="hybridMultilevel"/>
    <w:tmpl w:val="1E2856C2"/>
    <w:lvl w:ilvl="0" w:tplc="E1FACD66">
      <w:start w:val="7"/>
      <w:numFmt w:val="upp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EE83A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8DF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6386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FD9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04A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A03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5ACD0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41E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78E2134"/>
    <w:multiLevelType w:val="hybridMultilevel"/>
    <w:tmpl w:val="F22AFF5C"/>
    <w:lvl w:ilvl="0" w:tplc="04090017">
      <w:start w:val="1"/>
      <w:numFmt w:val="lowerLetter"/>
      <w:lvlText w:val="%1)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>
    <w:nsid w:val="58A86F0F"/>
    <w:multiLevelType w:val="hybridMultilevel"/>
    <w:tmpl w:val="FE0217D8"/>
    <w:lvl w:ilvl="0" w:tplc="9ECC78A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67D88"/>
    <w:multiLevelType w:val="hybridMultilevel"/>
    <w:tmpl w:val="27F2F9C0"/>
    <w:lvl w:ilvl="0" w:tplc="88D0243E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B3EED"/>
    <w:multiLevelType w:val="hybridMultilevel"/>
    <w:tmpl w:val="17F2ED9E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7">
    <w:nsid w:val="5DC1016F"/>
    <w:multiLevelType w:val="hybridMultilevel"/>
    <w:tmpl w:val="0DD05114"/>
    <w:lvl w:ilvl="0" w:tplc="88D0243E">
      <w:start w:val="2"/>
      <w:numFmt w:val="bullet"/>
      <w:lvlText w:val="-"/>
      <w:lvlJc w:val="left"/>
      <w:pPr>
        <w:ind w:left="70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8">
    <w:nsid w:val="5F1B4AF5"/>
    <w:multiLevelType w:val="hybridMultilevel"/>
    <w:tmpl w:val="8CEA83AC"/>
    <w:lvl w:ilvl="0" w:tplc="D438E6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D064B"/>
    <w:multiLevelType w:val="hybridMultilevel"/>
    <w:tmpl w:val="BC46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05F76"/>
    <w:multiLevelType w:val="hybridMultilevel"/>
    <w:tmpl w:val="E22A207E"/>
    <w:lvl w:ilvl="0" w:tplc="0409001B">
      <w:start w:val="1"/>
      <w:numFmt w:val="lowerRoman"/>
      <w:lvlText w:val="%1."/>
      <w:lvlJc w:val="righ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1">
    <w:nsid w:val="69A35D3E"/>
    <w:multiLevelType w:val="hybridMultilevel"/>
    <w:tmpl w:val="5F0CD8EE"/>
    <w:lvl w:ilvl="0" w:tplc="5B2041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3B673A"/>
    <w:multiLevelType w:val="hybridMultilevel"/>
    <w:tmpl w:val="F908643E"/>
    <w:lvl w:ilvl="0" w:tplc="0CAA21DE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AF1C471E" w:tentative="1">
      <w:start w:val="1"/>
      <w:numFmt w:val="lowerLetter"/>
      <w:lvlText w:val="%2."/>
      <w:lvlJc w:val="left"/>
      <w:pPr>
        <w:ind w:left="2160" w:hanging="360"/>
      </w:pPr>
    </w:lvl>
    <w:lvl w:ilvl="2" w:tplc="C36A6CF0" w:tentative="1">
      <w:start w:val="1"/>
      <w:numFmt w:val="lowerRoman"/>
      <w:lvlText w:val="%3."/>
      <w:lvlJc w:val="right"/>
      <w:pPr>
        <w:ind w:left="2880" w:hanging="180"/>
      </w:pPr>
    </w:lvl>
    <w:lvl w:ilvl="3" w:tplc="CD64070A" w:tentative="1">
      <w:start w:val="1"/>
      <w:numFmt w:val="decimal"/>
      <w:lvlText w:val="%4."/>
      <w:lvlJc w:val="left"/>
      <w:pPr>
        <w:ind w:left="3600" w:hanging="360"/>
      </w:pPr>
    </w:lvl>
    <w:lvl w:ilvl="4" w:tplc="53D6C7FC" w:tentative="1">
      <w:start w:val="1"/>
      <w:numFmt w:val="lowerLetter"/>
      <w:lvlText w:val="%5."/>
      <w:lvlJc w:val="left"/>
      <w:pPr>
        <w:ind w:left="4320" w:hanging="360"/>
      </w:pPr>
    </w:lvl>
    <w:lvl w:ilvl="5" w:tplc="9EB61A3E" w:tentative="1">
      <w:start w:val="1"/>
      <w:numFmt w:val="lowerRoman"/>
      <w:lvlText w:val="%6."/>
      <w:lvlJc w:val="right"/>
      <w:pPr>
        <w:ind w:left="5040" w:hanging="180"/>
      </w:pPr>
    </w:lvl>
    <w:lvl w:ilvl="6" w:tplc="156C1708" w:tentative="1">
      <w:start w:val="1"/>
      <w:numFmt w:val="decimal"/>
      <w:lvlText w:val="%7."/>
      <w:lvlJc w:val="left"/>
      <w:pPr>
        <w:ind w:left="5760" w:hanging="360"/>
      </w:pPr>
    </w:lvl>
    <w:lvl w:ilvl="7" w:tplc="FFC6D6D4" w:tentative="1">
      <w:start w:val="1"/>
      <w:numFmt w:val="lowerLetter"/>
      <w:lvlText w:val="%8."/>
      <w:lvlJc w:val="left"/>
      <w:pPr>
        <w:ind w:left="6480" w:hanging="360"/>
      </w:pPr>
    </w:lvl>
    <w:lvl w:ilvl="8" w:tplc="41F232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D23F29"/>
    <w:multiLevelType w:val="hybridMultilevel"/>
    <w:tmpl w:val="D62283DE"/>
    <w:lvl w:ilvl="0" w:tplc="C3CE3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7560F"/>
    <w:multiLevelType w:val="hybridMultilevel"/>
    <w:tmpl w:val="B02C3ED8"/>
    <w:lvl w:ilvl="0" w:tplc="88D0243E">
      <w:start w:val="2"/>
      <w:numFmt w:val="bullet"/>
      <w:lvlText w:val="-"/>
      <w:lvlJc w:val="left"/>
      <w:pPr>
        <w:ind w:left="361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5">
    <w:nsid w:val="73583F12"/>
    <w:multiLevelType w:val="hybridMultilevel"/>
    <w:tmpl w:val="550E7B70"/>
    <w:lvl w:ilvl="0" w:tplc="3C3089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37B1C"/>
    <w:multiLevelType w:val="hybridMultilevel"/>
    <w:tmpl w:val="ED86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109F6"/>
    <w:multiLevelType w:val="hybridMultilevel"/>
    <w:tmpl w:val="1FB0E2CE"/>
    <w:lvl w:ilvl="0" w:tplc="6BD0A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C8F12" w:tentative="1">
      <w:start w:val="1"/>
      <w:numFmt w:val="lowerLetter"/>
      <w:lvlText w:val="%2."/>
      <w:lvlJc w:val="left"/>
      <w:pPr>
        <w:ind w:left="1440" w:hanging="360"/>
      </w:pPr>
    </w:lvl>
    <w:lvl w:ilvl="2" w:tplc="42C25E46" w:tentative="1">
      <w:start w:val="1"/>
      <w:numFmt w:val="lowerRoman"/>
      <w:lvlText w:val="%3."/>
      <w:lvlJc w:val="right"/>
      <w:pPr>
        <w:ind w:left="2160" w:hanging="180"/>
      </w:pPr>
    </w:lvl>
    <w:lvl w:ilvl="3" w:tplc="35CAED1E" w:tentative="1">
      <w:start w:val="1"/>
      <w:numFmt w:val="decimal"/>
      <w:lvlText w:val="%4."/>
      <w:lvlJc w:val="left"/>
      <w:pPr>
        <w:ind w:left="2880" w:hanging="360"/>
      </w:pPr>
    </w:lvl>
    <w:lvl w:ilvl="4" w:tplc="49E67FBC" w:tentative="1">
      <w:start w:val="1"/>
      <w:numFmt w:val="lowerLetter"/>
      <w:lvlText w:val="%5."/>
      <w:lvlJc w:val="left"/>
      <w:pPr>
        <w:ind w:left="3600" w:hanging="360"/>
      </w:pPr>
    </w:lvl>
    <w:lvl w:ilvl="5" w:tplc="F43AFA64" w:tentative="1">
      <w:start w:val="1"/>
      <w:numFmt w:val="lowerRoman"/>
      <w:lvlText w:val="%6."/>
      <w:lvlJc w:val="right"/>
      <w:pPr>
        <w:ind w:left="4320" w:hanging="180"/>
      </w:pPr>
    </w:lvl>
    <w:lvl w:ilvl="6" w:tplc="8BEEAFC6" w:tentative="1">
      <w:start w:val="1"/>
      <w:numFmt w:val="decimal"/>
      <w:lvlText w:val="%7."/>
      <w:lvlJc w:val="left"/>
      <w:pPr>
        <w:ind w:left="5040" w:hanging="360"/>
      </w:pPr>
    </w:lvl>
    <w:lvl w:ilvl="7" w:tplc="E01E6DFC" w:tentative="1">
      <w:start w:val="1"/>
      <w:numFmt w:val="lowerLetter"/>
      <w:lvlText w:val="%8."/>
      <w:lvlJc w:val="left"/>
      <w:pPr>
        <w:ind w:left="5760" w:hanging="360"/>
      </w:pPr>
    </w:lvl>
    <w:lvl w:ilvl="8" w:tplc="CD945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73F13"/>
    <w:multiLevelType w:val="hybridMultilevel"/>
    <w:tmpl w:val="95AEB2CE"/>
    <w:lvl w:ilvl="0" w:tplc="50AC698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>
    <w:nsid w:val="7CAA5D67"/>
    <w:multiLevelType w:val="hybridMultilevel"/>
    <w:tmpl w:val="E698FF8A"/>
    <w:lvl w:ilvl="0" w:tplc="747647DA">
      <w:start w:val="1"/>
      <w:numFmt w:val="lowerRoman"/>
      <w:lvlText w:val="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9"/>
  </w:num>
  <w:num w:numId="2">
    <w:abstractNumId w:val="17"/>
  </w:num>
  <w:num w:numId="3">
    <w:abstractNumId w:val="32"/>
  </w:num>
  <w:num w:numId="4">
    <w:abstractNumId w:val="16"/>
  </w:num>
  <w:num w:numId="5">
    <w:abstractNumId w:val="37"/>
  </w:num>
  <w:num w:numId="6">
    <w:abstractNumId w:val="0"/>
  </w:num>
  <w:num w:numId="7">
    <w:abstractNumId w:val="5"/>
  </w:num>
  <w:num w:numId="8">
    <w:abstractNumId w:val="9"/>
  </w:num>
  <w:num w:numId="9">
    <w:abstractNumId w:val="22"/>
  </w:num>
  <w:num w:numId="10">
    <w:abstractNumId w:val="20"/>
  </w:num>
  <w:num w:numId="11">
    <w:abstractNumId w:val="4"/>
  </w:num>
  <w:num w:numId="12">
    <w:abstractNumId w:val="34"/>
  </w:num>
  <w:num w:numId="13">
    <w:abstractNumId w:val="12"/>
  </w:num>
  <w:num w:numId="14">
    <w:abstractNumId w:val="26"/>
  </w:num>
  <w:num w:numId="15">
    <w:abstractNumId w:val="13"/>
  </w:num>
  <w:num w:numId="16">
    <w:abstractNumId w:val="25"/>
  </w:num>
  <w:num w:numId="17">
    <w:abstractNumId w:val="30"/>
  </w:num>
  <w:num w:numId="18">
    <w:abstractNumId w:val="39"/>
  </w:num>
  <w:num w:numId="19">
    <w:abstractNumId w:val="15"/>
  </w:num>
  <w:num w:numId="20">
    <w:abstractNumId w:val="23"/>
  </w:num>
  <w:num w:numId="21">
    <w:abstractNumId w:val="3"/>
  </w:num>
  <w:num w:numId="22">
    <w:abstractNumId w:val="1"/>
  </w:num>
  <w:num w:numId="23">
    <w:abstractNumId w:val="38"/>
  </w:num>
  <w:num w:numId="24">
    <w:abstractNumId w:val="2"/>
  </w:num>
  <w:num w:numId="25">
    <w:abstractNumId w:val="27"/>
  </w:num>
  <w:num w:numId="26">
    <w:abstractNumId w:val="6"/>
  </w:num>
  <w:num w:numId="27">
    <w:abstractNumId w:val="8"/>
  </w:num>
  <w:num w:numId="28">
    <w:abstractNumId w:val="35"/>
  </w:num>
  <w:num w:numId="29">
    <w:abstractNumId w:val="10"/>
  </w:num>
  <w:num w:numId="30">
    <w:abstractNumId w:val="14"/>
  </w:num>
  <w:num w:numId="31">
    <w:abstractNumId w:val="18"/>
  </w:num>
  <w:num w:numId="32">
    <w:abstractNumId w:val="29"/>
  </w:num>
  <w:num w:numId="33">
    <w:abstractNumId w:val="21"/>
  </w:num>
  <w:num w:numId="34">
    <w:abstractNumId w:val="36"/>
  </w:num>
  <w:num w:numId="35">
    <w:abstractNumId w:val="24"/>
  </w:num>
  <w:num w:numId="36">
    <w:abstractNumId w:val="11"/>
  </w:num>
  <w:num w:numId="37">
    <w:abstractNumId w:val="28"/>
  </w:num>
  <w:num w:numId="38">
    <w:abstractNumId w:val="33"/>
  </w:num>
  <w:num w:numId="39">
    <w:abstractNumId w:val="3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00728"/>
    <w:rsid w:val="00004571"/>
    <w:rsid w:val="000075CB"/>
    <w:rsid w:val="00010059"/>
    <w:rsid w:val="00010D4E"/>
    <w:rsid w:val="000131AF"/>
    <w:rsid w:val="00013E78"/>
    <w:rsid w:val="00021994"/>
    <w:rsid w:val="00021B38"/>
    <w:rsid w:val="00031E0D"/>
    <w:rsid w:val="000321FC"/>
    <w:rsid w:val="000353F8"/>
    <w:rsid w:val="00044C75"/>
    <w:rsid w:val="00045E8A"/>
    <w:rsid w:val="00046AC6"/>
    <w:rsid w:val="0004735A"/>
    <w:rsid w:val="00047D12"/>
    <w:rsid w:val="00054D08"/>
    <w:rsid w:val="0005750D"/>
    <w:rsid w:val="00061700"/>
    <w:rsid w:val="00063889"/>
    <w:rsid w:val="00065463"/>
    <w:rsid w:val="00066631"/>
    <w:rsid w:val="0006742A"/>
    <w:rsid w:val="000718F6"/>
    <w:rsid w:val="00074A8E"/>
    <w:rsid w:val="00083389"/>
    <w:rsid w:val="000A5B34"/>
    <w:rsid w:val="000D0A72"/>
    <w:rsid w:val="000D3A6A"/>
    <w:rsid w:val="000D633F"/>
    <w:rsid w:val="000E5D5F"/>
    <w:rsid w:val="000E72FB"/>
    <w:rsid w:val="000F1936"/>
    <w:rsid w:val="000F486D"/>
    <w:rsid w:val="00107EDF"/>
    <w:rsid w:val="00112F22"/>
    <w:rsid w:val="0012183E"/>
    <w:rsid w:val="00123B69"/>
    <w:rsid w:val="00133FA7"/>
    <w:rsid w:val="00147946"/>
    <w:rsid w:val="001506F5"/>
    <w:rsid w:val="0015562B"/>
    <w:rsid w:val="00155B3A"/>
    <w:rsid w:val="00161E65"/>
    <w:rsid w:val="00174003"/>
    <w:rsid w:val="001759E3"/>
    <w:rsid w:val="0018435C"/>
    <w:rsid w:val="00184D27"/>
    <w:rsid w:val="00191E43"/>
    <w:rsid w:val="00193A56"/>
    <w:rsid w:val="001969A5"/>
    <w:rsid w:val="001A3533"/>
    <w:rsid w:val="001A4B98"/>
    <w:rsid w:val="001A54D8"/>
    <w:rsid w:val="001B1CAF"/>
    <w:rsid w:val="001B3253"/>
    <w:rsid w:val="001C4F2B"/>
    <w:rsid w:val="001C5101"/>
    <w:rsid w:val="001D1542"/>
    <w:rsid w:val="001D2774"/>
    <w:rsid w:val="001E0DAC"/>
    <w:rsid w:val="001F293C"/>
    <w:rsid w:val="001F5581"/>
    <w:rsid w:val="00200D0C"/>
    <w:rsid w:val="0021129C"/>
    <w:rsid w:val="0021435B"/>
    <w:rsid w:val="002245D7"/>
    <w:rsid w:val="002250EC"/>
    <w:rsid w:val="00225F81"/>
    <w:rsid w:val="002316EC"/>
    <w:rsid w:val="00235D99"/>
    <w:rsid w:val="002440C4"/>
    <w:rsid w:val="00244C92"/>
    <w:rsid w:val="0024642C"/>
    <w:rsid w:val="00250614"/>
    <w:rsid w:val="00255C4C"/>
    <w:rsid w:val="00261E0B"/>
    <w:rsid w:val="00262D93"/>
    <w:rsid w:val="00264F43"/>
    <w:rsid w:val="00266397"/>
    <w:rsid w:val="0026698A"/>
    <w:rsid w:val="00273170"/>
    <w:rsid w:val="0028168F"/>
    <w:rsid w:val="0028511E"/>
    <w:rsid w:val="00286F17"/>
    <w:rsid w:val="002936E6"/>
    <w:rsid w:val="00294A29"/>
    <w:rsid w:val="00295902"/>
    <w:rsid w:val="002A6C07"/>
    <w:rsid w:val="002A6ED0"/>
    <w:rsid w:val="002B3175"/>
    <w:rsid w:val="002C2268"/>
    <w:rsid w:val="002C2BFB"/>
    <w:rsid w:val="002D6C57"/>
    <w:rsid w:val="002E1A0C"/>
    <w:rsid w:val="002E7371"/>
    <w:rsid w:val="002F11BB"/>
    <w:rsid w:val="002F1497"/>
    <w:rsid w:val="002F1A16"/>
    <w:rsid w:val="002F2268"/>
    <w:rsid w:val="00305E54"/>
    <w:rsid w:val="0030725A"/>
    <w:rsid w:val="00307A84"/>
    <w:rsid w:val="00314246"/>
    <w:rsid w:val="00321D26"/>
    <w:rsid w:val="00323A46"/>
    <w:rsid w:val="003345E6"/>
    <w:rsid w:val="00342ECF"/>
    <w:rsid w:val="003430B0"/>
    <w:rsid w:val="00351A91"/>
    <w:rsid w:val="003527C3"/>
    <w:rsid w:val="00352A68"/>
    <w:rsid w:val="003576BC"/>
    <w:rsid w:val="00366BB7"/>
    <w:rsid w:val="003713F3"/>
    <w:rsid w:val="003715E5"/>
    <w:rsid w:val="00381CD0"/>
    <w:rsid w:val="00386035"/>
    <w:rsid w:val="003920F1"/>
    <w:rsid w:val="00392AE5"/>
    <w:rsid w:val="003A1A1C"/>
    <w:rsid w:val="003A6DB5"/>
    <w:rsid w:val="003B0DD8"/>
    <w:rsid w:val="003B1762"/>
    <w:rsid w:val="003B7AA8"/>
    <w:rsid w:val="003D624A"/>
    <w:rsid w:val="003D7BA0"/>
    <w:rsid w:val="003E1AA3"/>
    <w:rsid w:val="003E3D24"/>
    <w:rsid w:val="003F558D"/>
    <w:rsid w:val="0041173C"/>
    <w:rsid w:val="00423BC3"/>
    <w:rsid w:val="00426A58"/>
    <w:rsid w:val="00430C41"/>
    <w:rsid w:val="00433822"/>
    <w:rsid w:val="00435F8A"/>
    <w:rsid w:val="00444A6B"/>
    <w:rsid w:val="00454C6C"/>
    <w:rsid w:val="0046159E"/>
    <w:rsid w:val="00476F60"/>
    <w:rsid w:val="00480666"/>
    <w:rsid w:val="00490480"/>
    <w:rsid w:val="00496967"/>
    <w:rsid w:val="004A38A6"/>
    <w:rsid w:val="004B1818"/>
    <w:rsid w:val="004D07D0"/>
    <w:rsid w:val="004D2E87"/>
    <w:rsid w:val="004D3CFC"/>
    <w:rsid w:val="004E53E4"/>
    <w:rsid w:val="004F1F77"/>
    <w:rsid w:val="004F3C5B"/>
    <w:rsid w:val="00500A0A"/>
    <w:rsid w:val="005010CA"/>
    <w:rsid w:val="00503E21"/>
    <w:rsid w:val="00505E88"/>
    <w:rsid w:val="005066E2"/>
    <w:rsid w:val="0050708F"/>
    <w:rsid w:val="00516D98"/>
    <w:rsid w:val="00526B1F"/>
    <w:rsid w:val="00531AF2"/>
    <w:rsid w:val="00564E1A"/>
    <w:rsid w:val="00573856"/>
    <w:rsid w:val="005806A8"/>
    <w:rsid w:val="00582B7F"/>
    <w:rsid w:val="00585708"/>
    <w:rsid w:val="005866C1"/>
    <w:rsid w:val="005923DD"/>
    <w:rsid w:val="00594113"/>
    <w:rsid w:val="005A1480"/>
    <w:rsid w:val="005A5CF6"/>
    <w:rsid w:val="005A5E8B"/>
    <w:rsid w:val="005B609A"/>
    <w:rsid w:val="005B661F"/>
    <w:rsid w:val="005C0A0F"/>
    <w:rsid w:val="005C1960"/>
    <w:rsid w:val="005D56EB"/>
    <w:rsid w:val="005E0574"/>
    <w:rsid w:val="005E6461"/>
    <w:rsid w:val="005F0AD7"/>
    <w:rsid w:val="005F17D3"/>
    <w:rsid w:val="005F6110"/>
    <w:rsid w:val="00603435"/>
    <w:rsid w:val="00603DF4"/>
    <w:rsid w:val="00607A27"/>
    <w:rsid w:val="00611714"/>
    <w:rsid w:val="00616B29"/>
    <w:rsid w:val="00623C88"/>
    <w:rsid w:val="006319EA"/>
    <w:rsid w:val="00633D59"/>
    <w:rsid w:val="006341AC"/>
    <w:rsid w:val="006350E3"/>
    <w:rsid w:val="00655C95"/>
    <w:rsid w:val="00657032"/>
    <w:rsid w:val="00673CAF"/>
    <w:rsid w:val="00674472"/>
    <w:rsid w:val="0069532C"/>
    <w:rsid w:val="006A3F56"/>
    <w:rsid w:val="006A3FD2"/>
    <w:rsid w:val="006A767E"/>
    <w:rsid w:val="006D56BF"/>
    <w:rsid w:val="006D63A3"/>
    <w:rsid w:val="006D77AB"/>
    <w:rsid w:val="006F2AC5"/>
    <w:rsid w:val="0070114F"/>
    <w:rsid w:val="007076F4"/>
    <w:rsid w:val="00711E07"/>
    <w:rsid w:val="00711E17"/>
    <w:rsid w:val="00732B79"/>
    <w:rsid w:val="00736A9C"/>
    <w:rsid w:val="0074337B"/>
    <w:rsid w:val="00751947"/>
    <w:rsid w:val="00765DE6"/>
    <w:rsid w:val="007764C4"/>
    <w:rsid w:val="00790AFD"/>
    <w:rsid w:val="00790C6A"/>
    <w:rsid w:val="00791A55"/>
    <w:rsid w:val="007C362D"/>
    <w:rsid w:val="007D0B3D"/>
    <w:rsid w:val="007D0B6B"/>
    <w:rsid w:val="007E3F7F"/>
    <w:rsid w:val="007F3AB3"/>
    <w:rsid w:val="007F5051"/>
    <w:rsid w:val="007F7D38"/>
    <w:rsid w:val="008151CD"/>
    <w:rsid w:val="008258C0"/>
    <w:rsid w:val="00831BEB"/>
    <w:rsid w:val="00831D21"/>
    <w:rsid w:val="00837830"/>
    <w:rsid w:val="0084192A"/>
    <w:rsid w:val="00846AF9"/>
    <w:rsid w:val="008537B4"/>
    <w:rsid w:val="00854053"/>
    <w:rsid w:val="00855ED4"/>
    <w:rsid w:val="00872366"/>
    <w:rsid w:val="00880E04"/>
    <w:rsid w:val="00881DF7"/>
    <w:rsid w:val="008876A0"/>
    <w:rsid w:val="008A456D"/>
    <w:rsid w:val="008A7780"/>
    <w:rsid w:val="008B21E0"/>
    <w:rsid w:val="008B23F7"/>
    <w:rsid w:val="008B57FE"/>
    <w:rsid w:val="008B744C"/>
    <w:rsid w:val="008C0C22"/>
    <w:rsid w:val="008C0C31"/>
    <w:rsid w:val="008C0E5D"/>
    <w:rsid w:val="008C5939"/>
    <w:rsid w:val="008F6DAF"/>
    <w:rsid w:val="008F79F8"/>
    <w:rsid w:val="009007C0"/>
    <w:rsid w:val="0091482A"/>
    <w:rsid w:val="0091557A"/>
    <w:rsid w:val="00916BD0"/>
    <w:rsid w:val="00932828"/>
    <w:rsid w:val="009335AC"/>
    <w:rsid w:val="00950399"/>
    <w:rsid w:val="00950540"/>
    <w:rsid w:val="009566BA"/>
    <w:rsid w:val="009661A9"/>
    <w:rsid w:val="00970B4D"/>
    <w:rsid w:val="009718FA"/>
    <w:rsid w:val="00976C4E"/>
    <w:rsid w:val="00977710"/>
    <w:rsid w:val="0098254D"/>
    <w:rsid w:val="00985C37"/>
    <w:rsid w:val="009870A1"/>
    <w:rsid w:val="00987D8A"/>
    <w:rsid w:val="009A65E3"/>
    <w:rsid w:val="009A6B3A"/>
    <w:rsid w:val="009B13DD"/>
    <w:rsid w:val="009C07EA"/>
    <w:rsid w:val="009D1183"/>
    <w:rsid w:val="009D28DB"/>
    <w:rsid w:val="009E223B"/>
    <w:rsid w:val="009F20EB"/>
    <w:rsid w:val="00A0653E"/>
    <w:rsid w:val="00A068AA"/>
    <w:rsid w:val="00A15496"/>
    <w:rsid w:val="00A26065"/>
    <w:rsid w:val="00A3085C"/>
    <w:rsid w:val="00A30A26"/>
    <w:rsid w:val="00A3200B"/>
    <w:rsid w:val="00A33194"/>
    <w:rsid w:val="00A34D79"/>
    <w:rsid w:val="00A4261F"/>
    <w:rsid w:val="00A44470"/>
    <w:rsid w:val="00A54514"/>
    <w:rsid w:val="00A62603"/>
    <w:rsid w:val="00A63FDC"/>
    <w:rsid w:val="00A74D65"/>
    <w:rsid w:val="00A817CD"/>
    <w:rsid w:val="00A85185"/>
    <w:rsid w:val="00A92DFD"/>
    <w:rsid w:val="00A93099"/>
    <w:rsid w:val="00A964DA"/>
    <w:rsid w:val="00AA2B58"/>
    <w:rsid w:val="00AB63F6"/>
    <w:rsid w:val="00AC000F"/>
    <w:rsid w:val="00AC4572"/>
    <w:rsid w:val="00AE4094"/>
    <w:rsid w:val="00AE6D6E"/>
    <w:rsid w:val="00AF1C7C"/>
    <w:rsid w:val="00AF45A5"/>
    <w:rsid w:val="00B02170"/>
    <w:rsid w:val="00B03158"/>
    <w:rsid w:val="00B05DE0"/>
    <w:rsid w:val="00B10FC5"/>
    <w:rsid w:val="00B11131"/>
    <w:rsid w:val="00B24D79"/>
    <w:rsid w:val="00B32169"/>
    <w:rsid w:val="00B43B1B"/>
    <w:rsid w:val="00B4523B"/>
    <w:rsid w:val="00B47DE1"/>
    <w:rsid w:val="00B756CE"/>
    <w:rsid w:val="00B82A8E"/>
    <w:rsid w:val="00B847F7"/>
    <w:rsid w:val="00B8568A"/>
    <w:rsid w:val="00B87918"/>
    <w:rsid w:val="00B9179D"/>
    <w:rsid w:val="00B942CC"/>
    <w:rsid w:val="00B9472C"/>
    <w:rsid w:val="00BA57DE"/>
    <w:rsid w:val="00BB4FE0"/>
    <w:rsid w:val="00BC0856"/>
    <w:rsid w:val="00BC14F9"/>
    <w:rsid w:val="00BD615F"/>
    <w:rsid w:val="00BD6EE3"/>
    <w:rsid w:val="00BD7D9C"/>
    <w:rsid w:val="00BE0FE0"/>
    <w:rsid w:val="00BE274B"/>
    <w:rsid w:val="00BF157D"/>
    <w:rsid w:val="00BF4CC3"/>
    <w:rsid w:val="00C07F24"/>
    <w:rsid w:val="00C126BA"/>
    <w:rsid w:val="00C136FB"/>
    <w:rsid w:val="00C150FF"/>
    <w:rsid w:val="00C176E2"/>
    <w:rsid w:val="00C17D0B"/>
    <w:rsid w:val="00C209E0"/>
    <w:rsid w:val="00C25890"/>
    <w:rsid w:val="00C347B0"/>
    <w:rsid w:val="00C47188"/>
    <w:rsid w:val="00C50A37"/>
    <w:rsid w:val="00C81472"/>
    <w:rsid w:val="00C950C0"/>
    <w:rsid w:val="00CA1517"/>
    <w:rsid w:val="00CA7040"/>
    <w:rsid w:val="00CA790D"/>
    <w:rsid w:val="00CB588C"/>
    <w:rsid w:val="00CB641D"/>
    <w:rsid w:val="00CB6946"/>
    <w:rsid w:val="00CC3E78"/>
    <w:rsid w:val="00CC7A5E"/>
    <w:rsid w:val="00CD0EE7"/>
    <w:rsid w:val="00CD26D6"/>
    <w:rsid w:val="00CE297A"/>
    <w:rsid w:val="00CF0D8C"/>
    <w:rsid w:val="00CF2C80"/>
    <w:rsid w:val="00CF44F0"/>
    <w:rsid w:val="00D03A3B"/>
    <w:rsid w:val="00D05449"/>
    <w:rsid w:val="00D1006F"/>
    <w:rsid w:val="00D10EB8"/>
    <w:rsid w:val="00D12288"/>
    <w:rsid w:val="00D1290D"/>
    <w:rsid w:val="00D17B86"/>
    <w:rsid w:val="00D2043C"/>
    <w:rsid w:val="00D23A1F"/>
    <w:rsid w:val="00D36DD9"/>
    <w:rsid w:val="00D41EF6"/>
    <w:rsid w:val="00D50B59"/>
    <w:rsid w:val="00D73D93"/>
    <w:rsid w:val="00D8128B"/>
    <w:rsid w:val="00D82576"/>
    <w:rsid w:val="00D85845"/>
    <w:rsid w:val="00D87881"/>
    <w:rsid w:val="00D91FB2"/>
    <w:rsid w:val="00D95B6B"/>
    <w:rsid w:val="00DA37D3"/>
    <w:rsid w:val="00DB1A75"/>
    <w:rsid w:val="00DB377F"/>
    <w:rsid w:val="00DC1835"/>
    <w:rsid w:val="00DC21D8"/>
    <w:rsid w:val="00DC4C03"/>
    <w:rsid w:val="00DE5962"/>
    <w:rsid w:val="00DE6112"/>
    <w:rsid w:val="00DF3934"/>
    <w:rsid w:val="00DF3F99"/>
    <w:rsid w:val="00E0029C"/>
    <w:rsid w:val="00E00747"/>
    <w:rsid w:val="00E04E8A"/>
    <w:rsid w:val="00E07DFB"/>
    <w:rsid w:val="00E103E2"/>
    <w:rsid w:val="00E13682"/>
    <w:rsid w:val="00E163AE"/>
    <w:rsid w:val="00E212E5"/>
    <w:rsid w:val="00E214AC"/>
    <w:rsid w:val="00E23942"/>
    <w:rsid w:val="00E26413"/>
    <w:rsid w:val="00E351F9"/>
    <w:rsid w:val="00E35564"/>
    <w:rsid w:val="00E42E31"/>
    <w:rsid w:val="00E44B0C"/>
    <w:rsid w:val="00E4557E"/>
    <w:rsid w:val="00E46206"/>
    <w:rsid w:val="00E50A5F"/>
    <w:rsid w:val="00E62962"/>
    <w:rsid w:val="00E6339F"/>
    <w:rsid w:val="00E63A0C"/>
    <w:rsid w:val="00E65BDF"/>
    <w:rsid w:val="00E70CED"/>
    <w:rsid w:val="00E83408"/>
    <w:rsid w:val="00E84C12"/>
    <w:rsid w:val="00E868E5"/>
    <w:rsid w:val="00E90A18"/>
    <w:rsid w:val="00E9274F"/>
    <w:rsid w:val="00E97018"/>
    <w:rsid w:val="00E975DA"/>
    <w:rsid w:val="00EA01BA"/>
    <w:rsid w:val="00ED2324"/>
    <w:rsid w:val="00EF1C7C"/>
    <w:rsid w:val="00F009C9"/>
    <w:rsid w:val="00F1169D"/>
    <w:rsid w:val="00F135F5"/>
    <w:rsid w:val="00F203F0"/>
    <w:rsid w:val="00F24A3C"/>
    <w:rsid w:val="00F25108"/>
    <w:rsid w:val="00F316B1"/>
    <w:rsid w:val="00F34ABF"/>
    <w:rsid w:val="00F3588C"/>
    <w:rsid w:val="00F3780E"/>
    <w:rsid w:val="00F42D9D"/>
    <w:rsid w:val="00F45F7F"/>
    <w:rsid w:val="00F61731"/>
    <w:rsid w:val="00F62016"/>
    <w:rsid w:val="00F7687A"/>
    <w:rsid w:val="00F86EAE"/>
    <w:rsid w:val="00F904AD"/>
    <w:rsid w:val="00F966D5"/>
    <w:rsid w:val="00F96FEA"/>
    <w:rsid w:val="00FA158A"/>
    <w:rsid w:val="00FA2AE5"/>
    <w:rsid w:val="00FC18E5"/>
    <w:rsid w:val="00FC3A48"/>
    <w:rsid w:val="00FD0FE5"/>
    <w:rsid w:val="00FD3F14"/>
    <w:rsid w:val="00FE11EC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26E30"/>
  <w15:chartTrackingRefBased/>
  <w15:docId w15:val="{57821094-0AFF-BA4A-A248-1D0DE1C7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D2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B02170"/>
    <w:pPr>
      <w:keepNext/>
      <w:keepLines/>
      <w:spacing w:line="259" w:lineRule="auto"/>
      <w:ind w:left="10" w:right="38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E1005"/>
    <w:pPr>
      <w:ind w:left="720"/>
    </w:pPr>
  </w:style>
  <w:style w:type="character" w:customStyle="1" w:styleId="Heading1Char">
    <w:name w:val="Heading 1 Char"/>
    <w:link w:val="Heading1"/>
    <w:uiPriority w:val="9"/>
    <w:rsid w:val="00B02170"/>
    <w:rPr>
      <w:rFonts w:ascii="Times New Roman" w:eastAsia="Times New Roman" w:hAnsi="Times New Roman"/>
      <w:b/>
      <w:color w:val="000000"/>
      <w:sz w:val="28"/>
      <w:szCs w:val="22"/>
      <w:lang w:val="sq-AL" w:eastAsia="sq-AL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461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5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59E"/>
    <w:pPr>
      <w:spacing w:after="160" w:line="240" w:lineRule="auto"/>
    </w:pPr>
    <w:rPr>
      <w:b/>
      <w:bCs/>
      <w:lang w:val="sq-AL"/>
    </w:rPr>
  </w:style>
  <w:style w:type="character" w:customStyle="1" w:styleId="CommentSubjectChar">
    <w:name w:val="Comment Subject Char"/>
    <w:link w:val="CommentSubject"/>
    <w:uiPriority w:val="99"/>
    <w:semiHidden/>
    <w:rsid w:val="0046159E"/>
    <w:rPr>
      <w:b/>
      <w:bCs/>
      <w:lang w:val="sq-AL"/>
    </w:rPr>
  </w:style>
  <w:style w:type="character" w:styleId="CommentReference">
    <w:name w:val="annotation reference"/>
    <w:uiPriority w:val="99"/>
    <w:semiHidden/>
    <w:unhideWhenUsed/>
    <w:rsid w:val="000F486D"/>
    <w:rPr>
      <w:sz w:val="16"/>
      <w:szCs w:val="16"/>
    </w:rPr>
  </w:style>
  <w:style w:type="paragraph" w:customStyle="1" w:styleId="Default">
    <w:name w:val="Default"/>
    <w:rsid w:val="007F3A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F85B6A777C2E24083728A9E5380504C" ma:contentTypeVersion="" ma:contentTypeDescription="" ma:contentTypeScope="" ma:versionID="4e53622757b37e296c15af628cc7ee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2A07-5DA2-4098-BC1A-1958D75998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4D4CB5-A1A5-4277-A683-2B1635E53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892998-9197-43B5-9B82-A3C7543A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706BE-E9E8-4379-8E05-9543CE3F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16256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elsa gjini</dc:creator>
  <cp:keywords/>
  <cp:lastModifiedBy>Ada Kaloci</cp:lastModifiedBy>
  <cp:revision>2</cp:revision>
  <cp:lastPrinted>1899-12-31T23:00:00Z</cp:lastPrinted>
  <dcterms:created xsi:type="dcterms:W3CDTF">2022-09-21T16:52:00Z</dcterms:created>
  <dcterms:modified xsi:type="dcterms:W3CDTF">2022-09-21T16:52:00Z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